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3A" w:rsidRDefault="0076193A" w:rsidP="009906DC">
      <w:pPr>
        <w:pStyle w:val="Title"/>
        <w:jc w:val="left"/>
        <w:rPr>
          <w:b w:val="0"/>
          <w:bCs/>
        </w:rPr>
      </w:pPr>
    </w:p>
    <w:p w:rsidR="009906DC" w:rsidRDefault="009906DC" w:rsidP="009906DC">
      <w:pPr>
        <w:pStyle w:val="Title"/>
      </w:pPr>
    </w:p>
    <w:p w:rsidR="00F92297" w:rsidRDefault="009906DC" w:rsidP="009906DC">
      <w:pPr>
        <w:pStyle w:val="Title"/>
        <w:rPr>
          <w:b w:val="0"/>
          <w:bCs/>
        </w:rPr>
      </w:pPr>
      <w:r>
        <w:t>BID ADVERTISEMENT</w:t>
      </w:r>
    </w:p>
    <w:p w:rsidR="009906DC" w:rsidRDefault="009906DC" w:rsidP="009906DC">
      <w:pPr>
        <w:pStyle w:val="Title"/>
        <w:jc w:val="left"/>
        <w:rPr>
          <w:b w:val="0"/>
          <w:bCs/>
        </w:rPr>
      </w:pPr>
    </w:p>
    <w:p w:rsidR="00A358E8" w:rsidRPr="00A358E8" w:rsidRDefault="00A358E8" w:rsidP="00A358E8">
      <w:pPr>
        <w:jc w:val="both"/>
        <w:rPr>
          <w:rFonts w:ascii="Arial" w:hAnsi="Arial" w:cs="Arial"/>
          <w:sz w:val="22"/>
          <w:szCs w:val="22"/>
        </w:rPr>
      </w:pPr>
      <w:r w:rsidRPr="001104C7">
        <w:rPr>
          <w:rFonts w:ascii="Arial" w:hAnsi="Arial" w:cs="Arial"/>
          <w:sz w:val="22"/>
          <w:szCs w:val="22"/>
        </w:rPr>
        <w:t xml:space="preserve">Sealed bids will be received by </w:t>
      </w:r>
      <w:r w:rsidR="00BF6A46" w:rsidRPr="001104C7">
        <w:rPr>
          <w:rFonts w:ascii="Arial" w:hAnsi="Arial" w:cs="Arial"/>
          <w:sz w:val="22"/>
          <w:szCs w:val="22"/>
        </w:rPr>
        <w:t xml:space="preserve">the City of </w:t>
      </w:r>
      <w:r w:rsidR="004815D8">
        <w:rPr>
          <w:rFonts w:ascii="Arial" w:hAnsi="Arial" w:cs="Arial"/>
          <w:sz w:val="22"/>
          <w:szCs w:val="22"/>
        </w:rPr>
        <w:t>Senoia</w:t>
      </w:r>
      <w:r w:rsidR="00B07A34" w:rsidRPr="001104C7">
        <w:rPr>
          <w:rFonts w:ascii="Arial" w:hAnsi="Arial" w:cs="Arial"/>
          <w:sz w:val="22"/>
          <w:szCs w:val="22"/>
        </w:rPr>
        <w:t xml:space="preserve"> until</w:t>
      </w:r>
      <w:r w:rsidR="00713E19">
        <w:rPr>
          <w:rFonts w:ascii="Arial" w:hAnsi="Arial" w:cs="Arial"/>
          <w:sz w:val="22"/>
          <w:szCs w:val="22"/>
        </w:rPr>
        <w:t xml:space="preserve"> </w:t>
      </w:r>
      <w:bookmarkStart w:id="0" w:name="_GoBack"/>
      <w:bookmarkEnd w:id="0"/>
      <w:r w:rsidR="00B07A34" w:rsidRPr="001104C7">
        <w:rPr>
          <w:rFonts w:ascii="Arial" w:hAnsi="Arial" w:cs="Arial"/>
          <w:sz w:val="22"/>
          <w:szCs w:val="22"/>
        </w:rPr>
        <w:t>11:00 a.m.,</w:t>
      </w:r>
      <w:r w:rsidR="002D4733">
        <w:rPr>
          <w:rFonts w:ascii="Arial" w:hAnsi="Arial" w:cs="Arial"/>
          <w:sz w:val="22"/>
          <w:szCs w:val="22"/>
        </w:rPr>
        <w:t xml:space="preserve"> </w:t>
      </w:r>
      <w:r w:rsidR="004214C5">
        <w:rPr>
          <w:rFonts w:ascii="Arial" w:hAnsi="Arial" w:cs="Arial"/>
          <w:sz w:val="22"/>
          <w:szCs w:val="22"/>
        </w:rPr>
        <w:t>June 19</w:t>
      </w:r>
      <w:r w:rsidR="002D4733">
        <w:rPr>
          <w:rFonts w:ascii="Arial" w:hAnsi="Arial" w:cs="Arial"/>
          <w:sz w:val="22"/>
          <w:szCs w:val="22"/>
        </w:rPr>
        <w:t>, 2019</w:t>
      </w:r>
      <w:r w:rsidR="00B07A34" w:rsidRPr="001104C7">
        <w:rPr>
          <w:rFonts w:ascii="Arial" w:hAnsi="Arial" w:cs="Arial"/>
          <w:sz w:val="22"/>
          <w:szCs w:val="22"/>
        </w:rPr>
        <w:t>,</w:t>
      </w:r>
      <w:r w:rsidR="009A1AB8">
        <w:rPr>
          <w:rFonts w:ascii="Arial" w:hAnsi="Arial" w:cs="Arial"/>
          <w:sz w:val="22"/>
          <w:szCs w:val="22"/>
        </w:rPr>
        <w:t xml:space="preserve"> </w:t>
      </w:r>
      <w:r w:rsidR="00BF6A46" w:rsidRPr="001104C7">
        <w:rPr>
          <w:rFonts w:ascii="Arial" w:hAnsi="Arial" w:cs="Arial"/>
          <w:sz w:val="22"/>
          <w:szCs w:val="22"/>
        </w:rPr>
        <w:t xml:space="preserve">at the </w:t>
      </w:r>
      <w:r w:rsidR="00A0381E">
        <w:rPr>
          <w:rFonts w:ascii="Arial" w:hAnsi="Arial"/>
          <w:sz w:val="22"/>
        </w:rPr>
        <w:t>Senoia City Hall located at 80 Main Street, Senoia, GA</w:t>
      </w:r>
      <w:r w:rsidR="00B07A34" w:rsidRPr="001104C7">
        <w:rPr>
          <w:rFonts w:ascii="Arial" w:hAnsi="Arial" w:cs="Arial"/>
          <w:sz w:val="22"/>
          <w:szCs w:val="22"/>
        </w:rPr>
        <w:t>.  The bids will</w:t>
      </w:r>
      <w:r w:rsidR="00B07A34">
        <w:rPr>
          <w:rFonts w:ascii="Arial" w:hAnsi="Arial"/>
          <w:sz w:val="22"/>
        </w:rPr>
        <w:t xml:space="preserve"> be publicly opened and read aloud </w:t>
      </w:r>
      <w:r w:rsidR="00B07A34">
        <w:rPr>
          <w:rFonts w:ascii="Arial" w:hAnsi="Arial" w:cs="Arial"/>
          <w:sz w:val="22"/>
        </w:rPr>
        <w:t xml:space="preserve">at 11:01 a.m.  No submitted bid may be withdrawn after the scheduled closing time or receipt of bids for a period </w:t>
      </w:r>
      <w:r w:rsidRPr="00A358E8">
        <w:rPr>
          <w:rFonts w:ascii="Arial" w:hAnsi="Arial" w:cs="Arial"/>
          <w:sz w:val="22"/>
          <w:szCs w:val="22"/>
        </w:rPr>
        <w:t>of two hundred ten (210) days</w:t>
      </w:r>
      <w:r w:rsidR="006022F1">
        <w:rPr>
          <w:rFonts w:ascii="Arial" w:hAnsi="Arial" w:cs="Arial"/>
          <w:sz w:val="22"/>
          <w:szCs w:val="22"/>
        </w:rPr>
        <w:t xml:space="preserve">. </w:t>
      </w:r>
      <w:r w:rsidR="000A32EC" w:rsidRPr="000D1597">
        <w:rPr>
          <w:rFonts w:ascii="Arial" w:hAnsi="Arial" w:cs="Arial"/>
          <w:sz w:val="22"/>
          <w:szCs w:val="22"/>
        </w:rPr>
        <w:t>A 5% bid bond (or certified check in lieu of bond) is required.</w:t>
      </w:r>
    </w:p>
    <w:p w:rsidR="00A358E8" w:rsidRPr="00A358E8" w:rsidRDefault="00A358E8" w:rsidP="00A358E8">
      <w:pPr>
        <w:jc w:val="both"/>
        <w:rPr>
          <w:rFonts w:ascii="Arial" w:hAnsi="Arial" w:cs="Arial"/>
          <w:sz w:val="22"/>
          <w:szCs w:val="22"/>
        </w:rPr>
      </w:pPr>
    </w:p>
    <w:p w:rsidR="00A358E8" w:rsidRPr="007339D2" w:rsidRDefault="00A358E8" w:rsidP="00A358E8">
      <w:pPr>
        <w:jc w:val="both"/>
        <w:rPr>
          <w:rFonts w:ascii="Arial" w:hAnsi="Arial" w:cs="Arial"/>
          <w:sz w:val="22"/>
          <w:szCs w:val="22"/>
        </w:rPr>
      </w:pPr>
      <w:r w:rsidRPr="00A358E8">
        <w:rPr>
          <w:rFonts w:ascii="Arial" w:hAnsi="Arial" w:cs="Arial"/>
          <w:sz w:val="22"/>
          <w:szCs w:val="22"/>
        </w:rPr>
        <w:t xml:space="preserve">The work to be done </w:t>
      </w:r>
      <w:r w:rsidRPr="007339D2">
        <w:rPr>
          <w:rFonts w:ascii="Arial" w:hAnsi="Arial" w:cs="Arial"/>
          <w:sz w:val="22"/>
          <w:szCs w:val="22"/>
        </w:rPr>
        <w:t xml:space="preserve">consists of the furnishing of all materials, labor and equipment for the complete construction of </w:t>
      </w:r>
      <w:r w:rsidR="00C6081B" w:rsidRPr="007339D2">
        <w:rPr>
          <w:rFonts w:ascii="Arial" w:hAnsi="Arial" w:cs="Arial"/>
          <w:sz w:val="22"/>
          <w:szCs w:val="22"/>
        </w:rPr>
        <w:t xml:space="preserve">the </w:t>
      </w:r>
      <w:r w:rsidR="0092563C" w:rsidRPr="007339D2">
        <w:rPr>
          <w:rFonts w:ascii="Arial" w:hAnsi="Arial" w:cs="Arial"/>
          <w:b/>
          <w:bCs/>
          <w:sz w:val="22"/>
          <w:szCs w:val="22"/>
        </w:rPr>
        <w:t>S</w:t>
      </w:r>
      <w:r w:rsidR="008A1F20" w:rsidRPr="007339D2">
        <w:rPr>
          <w:rFonts w:ascii="Arial" w:hAnsi="Arial" w:cs="Arial"/>
          <w:b/>
          <w:bCs/>
          <w:sz w:val="22"/>
          <w:szCs w:val="22"/>
        </w:rPr>
        <w:t>enoia Multi Use Path</w:t>
      </w:r>
      <w:r w:rsidR="00C6081B" w:rsidRPr="007339D2">
        <w:rPr>
          <w:rFonts w:ascii="Arial" w:hAnsi="Arial" w:cs="Arial"/>
          <w:b/>
          <w:bCs/>
          <w:sz w:val="22"/>
          <w:szCs w:val="22"/>
        </w:rPr>
        <w:t xml:space="preserve"> project</w:t>
      </w:r>
      <w:r w:rsidR="00C6081B" w:rsidRPr="007339D2">
        <w:rPr>
          <w:rFonts w:ascii="Arial" w:hAnsi="Arial" w:cs="Arial"/>
          <w:sz w:val="22"/>
          <w:szCs w:val="22"/>
        </w:rPr>
        <w:t xml:space="preserve">, hereinafter referred to as the </w:t>
      </w:r>
      <w:r w:rsidR="00C6081B" w:rsidRPr="007339D2">
        <w:rPr>
          <w:rFonts w:ascii="Arial" w:hAnsi="Arial" w:cs="Arial"/>
          <w:b/>
          <w:sz w:val="22"/>
          <w:szCs w:val="22"/>
        </w:rPr>
        <w:t xml:space="preserve">“PROJECT”, </w:t>
      </w:r>
      <w:r w:rsidR="00C6081B" w:rsidRPr="007339D2">
        <w:rPr>
          <w:rFonts w:ascii="Arial" w:hAnsi="Arial" w:cs="Arial"/>
          <w:sz w:val="22"/>
          <w:szCs w:val="22"/>
        </w:rPr>
        <w:t xml:space="preserve">including, but not limited to, </w:t>
      </w:r>
      <w:r w:rsidR="007339D2" w:rsidRPr="007339D2">
        <w:rPr>
          <w:rFonts w:ascii="Arial" w:hAnsi="Arial" w:cs="Arial"/>
          <w:sz w:val="22"/>
          <w:szCs w:val="22"/>
        </w:rPr>
        <w:t>installation and placement of rip rap, earthwork and grading, erosion and sediment control, excavation, subgrade preparation, trail construction, boardwalk construction, signage, and grass</w:t>
      </w:r>
      <w:r w:rsidR="007339D2">
        <w:rPr>
          <w:rFonts w:ascii="Arial" w:hAnsi="Arial" w:cs="Arial"/>
          <w:sz w:val="22"/>
          <w:szCs w:val="22"/>
        </w:rPr>
        <w:t xml:space="preserve">ing </w:t>
      </w:r>
      <w:r w:rsidR="00524765" w:rsidRPr="007339D2">
        <w:rPr>
          <w:rFonts w:ascii="Arial" w:hAnsi="Arial" w:cs="Arial"/>
          <w:sz w:val="22"/>
          <w:szCs w:val="22"/>
        </w:rPr>
        <w:t xml:space="preserve">at locations indicated in the plan set.  </w:t>
      </w:r>
      <w:r w:rsidR="000A32EC" w:rsidRPr="007339D2">
        <w:rPr>
          <w:rFonts w:ascii="Arial" w:hAnsi="Arial" w:cs="Arial"/>
          <w:sz w:val="22"/>
          <w:szCs w:val="22"/>
        </w:rPr>
        <w:t xml:space="preserve">A construction timeframe </w:t>
      </w:r>
      <w:r w:rsidR="00C841DC" w:rsidRPr="007339D2">
        <w:rPr>
          <w:rFonts w:ascii="Arial" w:hAnsi="Arial" w:cs="Arial"/>
          <w:sz w:val="22"/>
          <w:szCs w:val="22"/>
        </w:rPr>
        <w:t xml:space="preserve">of </w:t>
      </w:r>
      <w:r w:rsidR="008A1F20" w:rsidRPr="007339D2">
        <w:rPr>
          <w:rFonts w:ascii="Arial" w:hAnsi="Arial" w:cs="Arial"/>
          <w:sz w:val="22"/>
          <w:szCs w:val="22"/>
        </w:rPr>
        <w:t>270</w:t>
      </w:r>
      <w:r w:rsidR="000A32EC" w:rsidRPr="007339D2">
        <w:rPr>
          <w:rFonts w:ascii="Arial" w:hAnsi="Arial" w:cs="Arial"/>
          <w:sz w:val="22"/>
          <w:szCs w:val="22"/>
        </w:rPr>
        <w:t xml:space="preserve"> calendar days is anticipated.</w:t>
      </w:r>
    </w:p>
    <w:p w:rsidR="00A358E8" w:rsidRPr="00524765" w:rsidRDefault="00A358E8" w:rsidP="00A358E8">
      <w:pPr>
        <w:jc w:val="both"/>
        <w:rPr>
          <w:rFonts w:ascii="Arial" w:hAnsi="Arial" w:cs="Arial"/>
          <w:sz w:val="22"/>
          <w:szCs w:val="22"/>
        </w:rPr>
      </w:pPr>
    </w:p>
    <w:p w:rsidR="00A358E8" w:rsidRPr="00CD620E" w:rsidRDefault="00F10884" w:rsidP="00EB25D2">
      <w:pPr>
        <w:pStyle w:val="EJCDCStyle-NormalText"/>
        <w:rPr>
          <w:rFonts w:ascii="Arial" w:hAnsi="Arial" w:cs="Arial"/>
        </w:rPr>
      </w:pPr>
      <w:r w:rsidRPr="00F10884">
        <w:rPr>
          <w:rFonts w:ascii="Arial" w:hAnsi="Arial" w:cs="Arial"/>
        </w:rPr>
        <w:t>The bid package</w:t>
      </w:r>
      <w:r w:rsidR="00EB25D2" w:rsidRPr="00F10884">
        <w:rPr>
          <w:rFonts w:ascii="Arial" w:hAnsi="Arial" w:cs="Arial"/>
        </w:rPr>
        <w:t xml:space="preserve"> may be obtained from Keck &amp;</w:t>
      </w:r>
      <w:r w:rsidR="009A1AB8">
        <w:rPr>
          <w:rFonts w:ascii="Arial" w:hAnsi="Arial" w:cs="Arial"/>
        </w:rPr>
        <w:t xml:space="preserve"> </w:t>
      </w:r>
      <w:r w:rsidR="00EB25D2" w:rsidRPr="00F10884">
        <w:rPr>
          <w:rFonts w:ascii="Arial" w:hAnsi="Arial" w:cs="Arial"/>
        </w:rPr>
        <w:t xml:space="preserve">Wood, Inc., 3090 Premiere Parkway, Suite 200, </w:t>
      </w:r>
      <w:r w:rsidRPr="00F10884">
        <w:rPr>
          <w:rFonts w:ascii="Arial" w:hAnsi="Arial" w:cs="Arial"/>
        </w:rPr>
        <w:t>Duluth, GA 30097, (678)417-4000</w:t>
      </w:r>
      <w:r w:rsidR="00EB25D2" w:rsidRPr="00F10884">
        <w:rPr>
          <w:rFonts w:ascii="Arial" w:hAnsi="Arial" w:cs="Arial"/>
        </w:rPr>
        <w:t xml:space="preserve">.  </w:t>
      </w:r>
      <w:r w:rsidRPr="00F10884">
        <w:rPr>
          <w:rFonts w:ascii="Arial" w:hAnsi="Arial" w:cs="Arial"/>
        </w:rPr>
        <w:t xml:space="preserve">The bid package is </w:t>
      </w:r>
      <w:r w:rsidR="00EB25D2" w:rsidRPr="00F10884">
        <w:rPr>
          <w:rFonts w:ascii="Arial" w:hAnsi="Arial" w:cs="Arial"/>
        </w:rPr>
        <w:t xml:space="preserve">available on </w:t>
      </w:r>
      <w:r w:rsidRPr="00F10884">
        <w:rPr>
          <w:rFonts w:ascii="Arial" w:hAnsi="Arial" w:cs="Arial"/>
        </w:rPr>
        <w:t>CD (pdf</w:t>
      </w:r>
      <w:r w:rsidR="00EB25D2" w:rsidRPr="00F10884">
        <w:rPr>
          <w:rFonts w:ascii="Arial" w:hAnsi="Arial" w:cs="Arial"/>
        </w:rPr>
        <w:t xml:space="preserve"> format) for a non-refundable charge of $</w:t>
      </w:r>
      <w:r w:rsidR="00EB25D2" w:rsidRPr="00F10884">
        <w:rPr>
          <w:rFonts w:ascii="Arial" w:hAnsi="Arial" w:cs="Arial"/>
          <w:u w:val="single"/>
        </w:rPr>
        <w:t>25.00</w:t>
      </w:r>
      <w:r w:rsidR="00EB25D2" w:rsidRPr="00F10884">
        <w:rPr>
          <w:rFonts w:ascii="Arial" w:hAnsi="Arial" w:cs="Arial"/>
        </w:rPr>
        <w:t xml:space="preserve">, including </w:t>
      </w:r>
      <w:r w:rsidRPr="00F10884">
        <w:rPr>
          <w:rFonts w:ascii="Arial" w:hAnsi="Arial" w:cs="Arial"/>
        </w:rPr>
        <w:t xml:space="preserve">overnight express </w:t>
      </w:r>
      <w:r w:rsidR="00EB25D2" w:rsidRPr="00F10884">
        <w:rPr>
          <w:rFonts w:ascii="Arial" w:hAnsi="Arial" w:cs="Arial"/>
        </w:rPr>
        <w:t xml:space="preserve">shipping.  </w:t>
      </w:r>
      <w:r w:rsidRPr="00F10884">
        <w:rPr>
          <w:rFonts w:ascii="Arial" w:hAnsi="Arial" w:cs="Arial"/>
        </w:rPr>
        <w:t>A p</w:t>
      </w:r>
      <w:r w:rsidR="00EB25D2" w:rsidRPr="00F10884">
        <w:rPr>
          <w:rFonts w:ascii="Arial" w:hAnsi="Arial" w:cs="Arial"/>
        </w:rPr>
        <w:t xml:space="preserve">rinted </w:t>
      </w:r>
      <w:r w:rsidRPr="00F10884">
        <w:rPr>
          <w:rFonts w:ascii="Arial" w:hAnsi="Arial" w:cs="Arial"/>
        </w:rPr>
        <w:t xml:space="preserve">bid package </w:t>
      </w:r>
      <w:r w:rsidR="00EB25D2" w:rsidRPr="00F10884">
        <w:rPr>
          <w:rFonts w:ascii="Arial" w:hAnsi="Arial" w:cs="Arial"/>
        </w:rPr>
        <w:t xml:space="preserve">may be obtained </w:t>
      </w:r>
      <w:proofErr w:type="spellStart"/>
      <w:r w:rsidR="00AC2AED">
        <w:rPr>
          <w:rFonts w:ascii="Arial" w:hAnsi="Arial" w:cs="Arial"/>
        </w:rPr>
        <w:t>via</w:t>
      </w:r>
      <w:r w:rsidR="00EB25D2" w:rsidRPr="00F10884">
        <w:rPr>
          <w:rFonts w:ascii="Arial" w:hAnsi="Arial" w:cs="Arial"/>
        </w:rPr>
        <w:t>pick</w:t>
      </w:r>
      <w:proofErr w:type="spellEnd"/>
      <w:r w:rsidR="00EB25D2" w:rsidRPr="00F10884">
        <w:rPr>
          <w:rFonts w:ascii="Arial" w:hAnsi="Arial" w:cs="Arial"/>
        </w:rPr>
        <w:t xml:space="preserve">-up </w:t>
      </w:r>
      <w:r w:rsidRPr="00F10884">
        <w:rPr>
          <w:rFonts w:ascii="Arial" w:hAnsi="Arial" w:cs="Arial"/>
        </w:rPr>
        <w:t>and</w:t>
      </w:r>
      <w:r w:rsidR="00EB25D2" w:rsidRPr="00F10884">
        <w:rPr>
          <w:rFonts w:ascii="Arial" w:hAnsi="Arial" w:cs="Arial"/>
        </w:rPr>
        <w:t xml:space="preserve"> payment.  The non-refundable cost of </w:t>
      </w:r>
      <w:r w:rsidRPr="00F10884">
        <w:rPr>
          <w:rFonts w:ascii="Arial" w:hAnsi="Arial" w:cs="Arial"/>
        </w:rPr>
        <w:t xml:space="preserve">the bid package </w:t>
      </w:r>
      <w:r w:rsidR="00EB25D2" w:rsidRPr="00F10884">
        <w:rPr>
          <w:rFonts w:ascii="Arial" w:hAnsi="Arial" w:cs="Arial"/>
        </w:rPr>
        <w:t>is $</w:t>
      </w:r>
      <w:r w:rsidR="00EB25D2" w:rsidRPr="00F10884">
        <w:rPr>
          <w:rFonts w:ascii="Arial" w:hAnsi="Arial" w:cs="Arial"/>
          <w:u w:val="single"/>
        </w:rPr>
        <w:t>200.00</w:t>
      </w:r>
      <w:r w:rsidRPr="00F10884">
        <w:rPr>
          <w:rFonts w:ascii="Arial" w:hAnsi="Arial" w:cs="Arial"/>
        </w:rPr>
        <w:t>, payable to “Keck &amp; Wood, Inc.</w:t>
      </w:r>
      <w:r w:rsidR="00EB25D2" w:rsidRPr="00F10884">
        <w:rPr>
          <w:rFonts w:ascii="Arial" w:hAnsi="Arial" w:cs="Arial"/>
        </w:rPr>
        <w:t xml:space="preserve">”.  </w:t>
      </w:r>
      <w:r w:rsidRPr="00F10884">
        <w:rPr>
          <w:rFonts w:ascii="Arial" w:hAnsi="Arial" w:cs="Arial"/>
        </w:rPr>
        <w:t xml:space="preserve">The bid package may also </w:t>
      </w:r>
      <w:r w:rsidR="00EB25D2" w:rsidRPr="00F10884">
        <w:rPr>
          <w:rFonts w:ascii="Arial" w:hAnsi="Arial" w:cs="Arial"/>
        </w:rPr>
        <w:t>be sent via the prospective Bidder’s delivery met</w:t>
      </w:r>
      <w:r w:rsidRPr="00F10884">
        <w:rPr>
          <w:rFonts w:ascii="Arial" w:hAnsi="Arial" w:cs="Arial"/>
        </w:rPr>
        <w:t xml:space="preserve">hod of choice </w:t>
      </w:r>
      <w:r w:rsidR="00AC2AED" w:rsidRPr="00F10884">
        <w:rPr>
          <w:rFonts w:ascii="Arial" w:hAnsi="Arial" w:cs="Arial"/>
        </w:rPr>
        <w:t xml:space="preserve">after receipt of payment </w:t>
      </w:r>
      <w:r w:rsidRPr="00F10884">
        <w:rPr>
          <w:rFonts w:ascii="Arial" w:hAnsi="Arial" w:cs="Arial"/>
        </w:rPr>
        <w:t>(</w:t>
      </w:r>
      <w:r w:rsidR="00EB25D2" w:rsidRPr="00F10884">
        <w:rPr>
          <w:rFonts w:ascii="Arial" w:hAnsi="Arial" w:cs="Arial"/>
        </w:rPr>
        <w:t>the shipping charge will depend on the shipping method chosen</w:t>
      </w:r>
      <w:r w:rsidRPr="00F10884">
        <w:rPr>
          <w:rFonts w:ascii="Arial" w:hAnsi="Arial" w:cs="Arial"/>
        </w:rPr>
        <w:t>)</w:t>
      </w:r>
      <w:r w:rsidR="00EB25D2" w:rsidRPr="00F10884">
        <w:rPr>
          <w:rFonts w:ascii="Arial" w:hAnsi="Arial" w:cs="Arial"/>
        </w:rPr>
        <w:t xml:space="preserve">.  The date </w:t>
      </w:r>
      <w:r w:rsidR="00CA22D3">
        <w:rPr>
          <w:rFonts w:ascii="Arial" w:hAnsi="Arial" w:cs="Arial"/>
        </w:rPr>
        <w:t xml:space="preserve">of </w:t>
      </w:r>
      <w:r w:rsidR="00EB25D2" w:rsidRPr="00F10884">
        <w:rPr>
          <w:rFonts w:ascii="Arial" w:hAnsi="Arial" w:cs="Arial"/>
        </w:rPr>
        <w:t xml:space="preserve">the </w:t>
      </w:r>
      <w:r w:rsidRPr="00F10884">
        <w:rPr>
          <w:rFonts w:ascii="Arial" w:hAnsi="Arial" w:cs="Arial"/>
        </w:rPr>
        <w:t xml:space="preserve">bid package </w:t>
      </w:r>
      <w:r w:rsidR="00EB25D2" w:rsidRPr="00F10884">
        <w:rPr>
          <w:rFonts w:ascii="Arial" w:hAnsi="Arial" w:cs="Arial"/>
        </w:rPr>
        <w:t>transmitt</w:t>
      </w:r>
      <w:r w:rsidRPr="00F10884">
        <w:rPr>
          <w:rFonts w:ascii="Arial" w:hAnsi="Arial" w:cs="Arial"/>
        </w:rPr>
        <w:t>al</w:t>
      </w:r>
      <w:r w:rsidR="00EB25D2" w:rsidRPr="00F10884">
        <w:rPr>
          <w:rFonts w:ascii="Arial" w:hAnsi="Arial" w:cs="Arial"/>
        </w:rPr>
        <w:t xml:space="preserve"> will be considered the prospective Bidder’s date of receipt.  </w:t>
      </w:r>
      <w:r w:rsidR="00CD620E" w:rsidRPr="00F10884">
        <w:rPr>
          <w:rFonts w:ascii="Arial" w:hAnsi="Arial" w:cs="Arial"/>
        </w:rPr>
        <w:t xml:space="preserve">The bid package is </w:t>
      </w:r>
      <w:r w:rsidRPr="00F10884">
        <w:rPr>
          <w:rFonts w:ascii="Arial" w:hAnsi="Arial" w:cs="Arial"/>
        </w:rPr>
        <w:t xml:space="preserve">also </w:t>
      </w:r>
      <w:r w:rsidR="00CD620E" w:rsidRPr="00F10884">
        <w:rPr>
          <w:rFonts w:ascii="Arial" w:hAnsi="Arial" w:cs="Arial"/>
        </w:rPr>
        <w:t xml:space="preserve">available for inspection at </w:t>
      </w:r>
      <w:r w:rsidR="00A0381E" w:rsidRPr="00F10884">
        <w:rPr>
          <w:rFonts w:ascii="Arial" w:hAnsi="Arial"/>
        </w:rPr>
        <w:t xml:space="preserve">Senoia City Hall located at 80 Main Street, Senoia, </w:t>
      </w:r>
      <w:proofErr w:type="spellStart"/>
      <w:r w:rsidR="00A0381E" w:rsidRPr="00F10884">
        <w:rPr>
          <w:rFonts w:ascii="Arial" w:hAnsi="Arial"/>
        </w:rPr>
        <w:t>GA</w:t>
      </w:r>
      <w:r w:rsidR="004815D8" w:rsidRPr="00F10884">
        <w:rPr>
          <w:rFonts w:ascii="Arial" w:hAnsi="Arial" w:cs="Arial"/>
          <w:bCs/>
        </w:rPr>
        <w:t>.</w:t>
      </w:r>
      <w:r w:rsidR="00CA22D3" w:rsidRPr="00CD620E">
        <w:rPr>
          <w:rFonts w:ascii="Arial" w:hAnsi="Arial" w:cs="Arial"/>
        </w:rPr>
        <w:t>Only</w:t>
      </w:r>
      <w:proofErr w:type="spellEnd"/>
      <w:r w:rsidR="00CA22D3" w:rsidRPr="00CD620E">
        <w:rPr>
          <w:rFonts w:ascii="Arial" w:hAnsi="Arial" w:cs="Arial"/>
        </w:rPr>
        <w:t xml:space="preserve"> Bidders on record with the City of </w:t>
      </w:r>
      <w:r w:rsidR="00CA22D3">
        <w:rPr>
          <w:rFonts w:ascii="Arial" w:hAnsi="Arial" w:cs="Arial"/>
        </w:rPr>
        <w:t>Senoia</w:t>
      </w:r>
      <w:r w:rsidR="00CA22D3" w:rsidRPr="00CD620E">
        <w:rPr>
          <w:rFonts w:ascii="Arial" w:hAnsi="Arial" w:cs="Arial"/>
        </w:rPr>
        <w:t xml:space="preserve"> as having received an original bid</w:t>
      </w:r>
      <w:r w:rsidR="00CA22D3">
        <w:rPr>
          <w:rFonts w:ascii="Arial" w:hAnsi="Arial" w:cs="Arial"/>
        </w:rPr>
        <w:t xml:space="preserve"> package may submit bids.</w:t>
      </w:r>
    </w:p>
    <w:p w:rsidR="00A358E8" w:rsidRPr="00CD620E" w:rsidRDefault="00A358E8" w:rsidP="00A358E8">
      <w:pPr>
        <w:jc w:val="both"/>
        <w:rPr>
          <w:rFonts w:ascii="Arial" w:hAnsi="Arial" w:cs="Arial"/>
          <w:sz w:val="22"/>
          <w:szCs w:val="22"/>
        </w:rPr>
      </w:pPr>
    </w:p>
    <w:p w:rsidR="00A358E8" w:rsidRPr="00CD620E" w:rsidRDefault="007339D2" w:rsidP="00A358E8">
      <w:pPr>
        <w:jc w:val="both"/>
        <w:rPr>
          <w:rFonts w:ascii="Arial" w:hAnsi="Arial" w:cs="Arial"/>
          <w:sz w:val="22"/>
          <w:szCs w:val="22"/>
        </w:rPr>
      </w:pPr>
      <w:r w:rsidRPr="005660DF">
        <w:rPr>
          <w:rFonts w:ascii="Arial" w:hAnsi="Arial" w:cs="Arial"/>
          <w:sz w:val="22"/>
          <w:szCs w:val="22"/>
        </w:rPr>
        <w:t xml:space="preserve">A pre-bid conference (not mandatory) for all Bidders will be held at </w:t>
      </w:r>
      <w:r w:rsidR="007E6730">
        <w:rPr>
          <w:rFonts w:ascii="Arial" w:hAnsi="Arial" w:cs="Arial"/>
          <w:sz w:val="22"/>
          <w:szCs w:val="22"/>
        </w:rPr>
        <w:t xml:space="preserve">Senoia </w:t>
      </w:r>
      <w:r w:rsidRPr="005660DF">
        <w:rPr>
          <w:rFonts w:ascii="Arial" w:hAnsi="Arial" w:cs="Arial"/>
          <w:sz w:val="22"/>
          <w:szCs w:val="22"/>
        </w:rPr>
        <w:t>City Hall on</w:t>
      </w:r>
      <w:r w:rsidR="002D4733">
        <w:rPr>
          <w:rFonts w:ascii="Arial" w:hAnsi="Arial" w:cs="Arial"/>
          <w:sz w:val="22"/>
          <w:szCs w:val="22"/>
        </w:rPr>
        <w:t xml:space="preserve"> May 2</w:t>
      </w:r>
      <w:r w:rsidR="00D4017E">
        <w:rPr>
          <w:rFonts w:ascii="Arial" w:hAnsi="Arial" w:cs="Arial"/>
          <w:sz w:val="22"/>
          <w:szCs w:val="22"/>
        </w:rPr>
        <w:t>3</w:t>
      </w:r>
      <w:r w:rsidR="002D4733">
        <w:rPr>
          <w:rFonts w:ascii="Arial" w:hAnsi="Arial" w:cs="Arial"/>
          <w:sz w:val="22"/>
          <w:szCs w:val="22"/>
        </w:rPr>
        <w:t>, 2019</w:t>
      </w:r>
      <w:r w:rsidRPr="005660DF">
        <w:rPr>
          <w:rFonts w:ascii="Arial" w:hAnsi="Arial" w:cs="Arial"/>
          <w:sz w:val="22"/>
          <w:szCs w:val="22"/>
        </w:rPr>
        <w:t xml:space="preserve"> at 11:00 am.  </w:t>
      </w:r>
      <w:r w:rsidR="00CD620E" w:rsidRPr="00CD620E">
        <w:rPr>
          <w:rFonts w:ascii="Arial" w:hAnsi="Arial" w:cs="Arial"/>
          <w:sz w:val="22"/>
          <w:szCs w:val="22"/>
        </w:rPr>
        <w:t xml:space="preserve">Please note Georgia Department of Transportation Standard Specifications, 2013 Edition, GDOT Supplemental Specifications Book, 2016 Edition, and applicable Supplemental Specifications </w:t>
      </w:r>
      <w:r w:rsidR="00CD620E" w:rsidRPr="002D4733">
        <w:rPr>
          <w:rFonts w:ascii="Arial" w:hAnsi="Arial" w:cs="Arial"/>
          <w:sz w:val="22"/>
          <w:szCs w:val="22"/>
        </w:rPr>
        <w:t xml:space="preserve">and Special Provisions apply to this project.  </w:t>
      </w:r>
      <w:r w:rsidR="00A358E8" w:rsidRPr="002D4733">
        <w:rPr>
          <w:rFonts w:ascii="Arial" w:hAnsi="Arial" w:cs="Arial"/>
          <w:sz w:val="22"/>
          <w:szCs w:val="22"/>
        </w:rPr>
        <w:t xml:space="preserve">A Disadvantaged Business Enterprise (DBE) goal of </w:t>
      </w:r>
      <w:r w:rsidR="002D4733" w:rsidRPr="002D4733">
        <w:rPr>
          <w:rFonts w:ascii="Arial" w:hAnsi="Arial" w:cs="Arial"/>
          <w:sz w:val="22"/>
          <w:szCs w:val="22"/>
        </w:rPr>
        <w:t>six</w:t>
      </w:r>
      <w:r w:rsidR="00706D87" w:rsidRPr="002D4733">
        <w:rPr>
          <w:rFonts w:ascii="Arial" w:hAnsi="Arial" w:cs="Arial"/>
          <w:sz w:val="22"/>
        </w:rPr>
        <w:t xml:space="preserve"> percent (</w:t>
      </w:r>
      <w:r w:rsidR="002D4733" w:rsidRPr="002D4733">
        <w:rPr>
          <w:rFonts w:ascii="Arial" w:hAnsi="Arial" w:cs="Arial"/>
          <w:sz w:val="22"/>
        </w:rPr>
        <w:t>6</w:t>
      </w:r>
      <w:r w:rsidR="00706D87" w:rsidRPr="002D4733">
        <w:rPr>
          <w:rFonts w:ascii="Arial" w:hAnsi="Arial" w:cs="Arial"/>
          <w:sz w:val="22"/>
        </w:rPr>
        <w:t xml:space="preserve">%) </w:t>
      </w:r>
      <w:r w:rsidR="00A358E8" w:rsidRPr="002D4733">
        <w:rPr>
          <w:rFonts w:ascii="Arial" w:hAnsi="Arial" w:cs="Arial"/>
          <w:sz w:val="22"/>
          <w:szCs w:val="22"/>
        </w:rPr>
        <w:t>applies</w:t>
      </w:r>
      <w:r w:rsidR="00A358E8" w:rsidRPr="00CD620E">
        <w:rPr>
          <w:rFonts w:ascii="Arial" w:hAnsi="Arial" w:cs="Arial"/>
          <w:sz w:val="22"/>
          <w:szCs w:val="22"/>
        </w:rPr>
        <w:t xml:space="preserve"> to this project.</w:t>
      </w:r>
    </w:p>
    <w:p w:rsidR="00A358E8" w:rsidRPr="00CD620E" w:rsidRDefault="00A358E8" w:rsidP="00A358E8">
      <w:pPr>
        <w:jc w:val="both"/>
        <w:rPr>
          <w:rFonts w:ascii="Arial" w:hAnsi="Arial" w:cs="Arial"/>
          <w:sz w:val="22"/>
          <w:szCs w:val="22"/>
        </w:rPr>
      </w:pPr>
    </w:p>
    <w:p w:rsidR="005C1C51" w:rsidRPr="0076248C" w:rsidRDefault="00BC3215" w:rsidP="00A358E8">
      <w:pPr>
        <w:pStyle w:val="Heading5"/>
        <w:jc w:val="both"/>
        <w:rPr>
          <w:b w:val="0"/>
          <w:sz w:val="22"/>
          <w:szCs w:val="22"/>
        </w:rPr>
      </w:pPr>
      <w:r>
        <w:rPr>
          <w:b w:val="0"/>
          <w:sz w:val="22"/>
          <w:szCs w:val="22"/>
        </w:rPr>
        <w:t>T</w:t>
      </w:r>
      <w:r w:rsidRPr="00BC3215">
        <w:rPr>
          <w:b w:val="0"/>
          <w:sz w:val="22"/>
          <w:szCs w:val="22"/>
        </w:rPr>
        <w:t xml:space="preserve">he City of </w:t>
      </w:r>
      <w:r w:rsidR="00A0381E">
        <w:rPr>
          <w:b w:val="0"/>
          <w:sz w:val="22"/>
          <w:szCs w:val="22"/>
        </w:rPr>
        <w:t>Senoia</w:t>
      </w:r>
      <w:r w:rsidR="00A358E8" w:rsidRPr="00A358E8">
        <w:rPr>
          <w:b w:val="0"/>
          <w:sz w:val="22"/>
          <w:szCs w:val="22"/>
        </w:rPr>
        <w:t xml:space="preserve"> in accordance with Title VI of the Civil Rights Act of 1964 and 78 Stat. 252, 42 USC 2000d—42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entered into pursuant to this advertisement, minority business </w:t>
      </w:r>
      <w:r w:rsidR="00A358E8" w:rsidRPr="0076248C">
        <w:rPr>
          <w:b w:val="0"/>
          <w:sz w:val="22"/>
          <w:szCs w:val="22"/>
        </w:rPr>
        <w:t>enterprises will be afforded full opportunity to submit bids in response to this invitation and will not be discriminated against on the grounds of race, color, sex, or n</w:t>
      </w:r>
      <w:r w:rsidR="005C1C51" w:rsidRPr="0076248C">
        <w:rPr>
          <w:b w:val="0"/>
          <w:sz w:val="22"/>
          <w:szCs w:val="22"/>
        </w:rPr>
        <w:t xml:space="preserve">ational origin in consideration </w:t>
      </w:r>
      <w:r w:rsidR="00A358E8" w:rsidRPr="0076248C">
        <w:rPr>
          <w:b w:val="0"/>
          <w:sz w:val="22"/>
          <w:szCs w:val="22"/>
        </w:rPr>
        <w:t>for an award.</w:t>
      </w:r>
      <w:r w:rsidR="0076248C" w:rsidRPr="0076248C">
        <w:rPr>
          <w:b w:val="0"/>
          <w:sz w:val="22"/>
          <w:szCs w:val="22"/>
        </w:rPr>
        <w:t xml:space="preserve">  The City of </w:t>
      </w:r>
      <w:r w:rsidR="00A0381E">
        <w:rPr>
          <w:b w:val="0"/>
          <w:sz w:val="22"/>
          <w:szCs w:val="22"/>
        </w:rPr>
        <w:t>Senoia</w:t>
      </w:r>
      <w:r w:rsidR="0076248C" w:rsidRPr="0076248C">
        <w:rPr>
          <w:b w:val="0"/>
          <w:sz w:val="22"/>
        </w:rPr>
        <w:t xml:space="preserve"> reserves the right to reject all bids and to waive formalities.</w:t>
      </w:r>
    </w:p>
    <w:p w:rsidR="005C1C51" w:rsidRPr="0076248C" w:rsidRDefault="005C1C51" w:rsidP="00A358E8">
      <w:pPr>
        <w:pStyle w:val="Heading5"/>
        <w:jc w:val="both"/>
        <w:rPr>
          <w:b w:val="0"/>
          <w:sz w:val="22"/>
          <w:szCs w:val="22"/>
        </w:rPr>
      </w:pPr>
    </w:p>
    <w:p w:rsidR="003A199C" w:rsidRPr="0076248C" w:rsidRDefault="003A199C" w:rsidP="003A199C">
      <w:pPr>
        <w:pStyle w:val="ListParagraph"/>
        <w:numPr>
          <w:ilvl w:val="0"/>
          <w:numId w:val="9"/>
        </w:numPr>
        <w:rPr>
          <w:rFonts w:ascii="Arial" w:hAnsi="Arial" w:cs="Arial"/>
          <w:sz w:val="22"/>
          <w:szCs w:val="22"/>
        </w:rPr>
      </w:pPr>
      <w:r w:rsidRPr="0076248C">
        <w:rPr>
          <w:rFonts w:ascii="Arial" w:hAnsi="Arial" w:cs="Arial"/>
          <w:sz w:val="22"/>
          <w:szCs w:val="22"/>
        </w:rPr>
        <w:t xml:space="preserve">Bidders submitting bids over $2,000,000 shall be prequalified with the GDOT.  </w:t>
      </w:r>
    </w:p>
    <w:p w:rsidR="003A199C" w:rsidRPr="0076248C" w:rsidRDefault="003A199C" w:rsidP="003A199C">
      <w:pPr>
        <w:pStyle w:val="ListParagraph"/>
        <w:numPr>
          <w:ilvl w:val="0"/>
          <w:numId w:val="9"/>
        </w:numPr>
        <w:rPr>
          <w:rFonts w:ascii="Arial" w:hAnsi="Arial" w:cs="Arial"/>
          <w:sz w:val="22"/>
          <w:szCs w:val="22"/>
        </w:rPr>
      </w:pPr>
      <w:r w:rsidRPr="0076248C">
        <w:rPr>
          <w:rFonts w:ascii="Arial" w:hAnsi="Arial" w:cs="Arial"/>
          <w:sz w:val="22"/>
          <w:szCs w:val="22"/>
        </w:rPr>
        <w:t>Bidders submitting bids $2,000,000 or less shall be prequalified or registered subcontractors with the GDOT.</w:t>
      </w:r>
    </w:p>
    <w:p w:rsidR="003A199C" w:rsidRPr="0076248C" w:rsidRDefault="003A199C" w:rsidP="003A199C">
      <w:pPr>
        <w:rPr>
          <w:rFonts w:ascii="Arial" w:hAnsi="Arial" w:cs="Arial"/>
          <w:sz w:val="22"/>
          <w:szCs w:val="22"/>
        </w:rPr>
      </w:pPr>
    </w:p>
    <w:p w:rsidR="00D4017E" w:rsidRDefault="0076248C" w:rsidP="009A1AB8">
      <w:pPr>
        <w:pStyle w:val="Heading5"/>
        <w:jc w:val="both"/>
        <w:rPr>
          <w:bCs w:val="0"/>
          <w:sz w:val="22"/>
          <w:szCs w:val="22"/>
        </w:rPr>
      </w:pPr>
      <w:r w:rsidRPr="0076248C">
        <w:rPr>
          <w:b w:val="0"/>
          <w:sz w:val="22"/>
          <w:szCs w:val="22"/>
        </w:rPr>
        <w:t>Per GDOT specification 103.05, a</w:t>
      </w:r>
      <w:r w:rsidR="003A199C" w:rsidRPr="0076248C">
        <w:rPr>
          <w:b w:val="0"/>
          <w:sz w:val="22"/>
          <w:szCs w:val="22"/>
        </w:rPr>
        <w:t xml:space="preserve"> required performance bond is to be 100% of the contract amount and </w:t>
      </w:r>
      <w:r w:rsidRPr="0076248C">
        <w:rPr>
          <w:b w:val="0"/>
          <w:sz w:val="22"/>
          <w:szCs w:val="22"/>
        </w:rPr>
        <w:t>a</w:t>
      </w:r>
      <w:r w:rsidR="003A199C" w:rsidRPr="0076248C">
        <w:rPr>
          <w:b w:val="0"/>
          <w:sz w:val="22"/>
          <w:szCs w:val="22"/>
        </w:rPr>
        <w:t xml:space="preserve"> required payment bond is to be 110% of the contract amount.</w:t>
      </w:r>
      <w:r w:rsidR="003A199C">
        <w:rPr>
          <w:rFonts w:ascii="Calibri" w:hAnsi="Calibri"/>
          <w:sz w:val="22"/>
          <w:szCs w:val="22"/>
        </w:rPr>
        <w:t xml:space="preserve">  </w:t>
      </w:r>
    </w:p>
    <w:p w:rsidR="00D4017E" w:rsidRPr="00D4017E" w:rsidRDefault="00D4017E" w:rsidP="00D4017E"/>
    <w:sectPr w:rsidR="00D4017E" w:rsidRPr="00D4017E" w:rsidSect="000C21CF">
      <w:footerReference w:type="even" r:id="rId7"/>
      <w:footerReference w:type="default" r:id="rId8"/>
      <w:pgSz w:w="12240" w:h="15840" w:code="1"/>
      <w:pgMar w:top="1440" w:right="1080" w:bottom="806" w:left="1526"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949" w:rsidRDefault="00B41949">
      <w:r>
        <w:separator/>
      </w:r>
    </w:p>
  </w:endnote>
  <w:endnote w:type="continuationSeparator" w:id="0">
    <w:p w:rsidR="00B41949" w:rsidRDefault="00B4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BF" w:rsidRDefault="0073731C">
    <w:pPr>
      <w:pStyle w:val="Footer"/>
      <w:framePr w:wrap="around" w:vAnchor="text" w:hAnchor="margin" w:xAlign="center" w:y="1"/>
      <w:rPr>
        <w:rStyle w:val="PageNumber"/>
      </w:rPr>
    </w:pPr>
    <w:r>
      <w:rPr>
        <w:rStyle w:val="PageNumber"/>
      </w:rPr>
      <w:fldChar w:fldCharType="begin"/>
    </w:r>
    <w:r w:rsidR="00D21BBF">
      <w:rPr>
        <w:rStyle w:val="PageNumber"/>
      </w:rPr>
      <w:instrText xml:space="preserve">PAGE  </w:instrText>
    </w:r>
    <w:r>
      <w:rPr>
        <w:rStyle w:val="PageNumber"/>
      </w:rPr>
      <w:fldChar w:fldCharType="end"/>
    </w:r>
  </w:p>
  <w:p w:rsidR="00D21BBF" w:rsidRDefault="00D21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BF" w:rsidRDefault="00D21B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949" w:rsidRDefault="00B41949">
      <w:r>
        <w:separator/>
      </w:r>
    </w:p>
  </w:footnote>
  <w:footnote w:type="continuationSeparator" w:id="0">
    <w:p w:rsidR="00B41949" w:rsidRDefault="00B41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C3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8F773AE"/>
    <w:multiLevelType w:val="hybridMultilevel"/>
    <w:tmpl w:val="4A982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CB4DCE"/>
    <w:multiLevelType w:val="hybridMultilevel"/>
    <w:tmpl w:val="9208A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D55F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1152DA"/>
    <w:multiLevelType w:val="hybridMultilevel"/>
    <w:tmpl w:val="2D706666"/>
    <w:lvl w:ilvl="0" w:tplc="082E3B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D9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5D17E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4117BA7"/>
    <w:multiLevelType w:val="hybridMultilevel"/>
    <w:tmpl w:val="7B12D5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4ED664B"/>
    <w:multiLevelType w:val="hybridMultilevel"/>
    <w:tmpl w:val="7DB88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8"/>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0DC5"/>
    <w:rsid w:val="000211B8"/>
    <w:rsid w:val="00040DC5"/>
    <w:rsid w:val="00064434"/>
    <w:rsid w:val="00084C66"/>
    <w:rsid w:val="00090B31"/>
    <w:rsid w:val="00096607"/>
    <w:rsid w:val="000A32EC"/>
    <w:rsid w:val="000A37C3"/>
    <w:rsid w:val="000A49D0"/>
    <w:rsid w:val="000B7680"/>
    <w:rsid w:val="000C21CF"/>
    <w:rsid w:val="000C236D"/>
    <w:rsid w:val="000C4997"/>
    <w:rsid w:val="000E4565"/>
    <w:rsid w:val="000F123E"/>
    <w:rsid w:val="000F6704"/>
    <w:rsid w:val="000F725E"/>
    <w:rsid w:val="00107035"/>
    <w:rsid w:val="001104C7"/>
    <w:rsid w:val="001248C4"/>
    <w:rsid w:val="00146322"/>
    <w:rsid w:val="00154E2F"/>
    <w:rsid w:val="001620D1"/>
    <w:rsid w:val="00194A00"/>
    <w:rsid w:val="001D13C6"/>
    <w:rsid w:val="001D7B71"/>
    <w:rsid w:val="001F3676"/>
    <w:rsid w:val="001F65C7"/>
    <w:rsid w:val="00204D47"/>
    <w:rsid w:val="002059B7"/>
    <w:rsid w:val="002147EE"/>
    <w:rsid w:val="0022006E"/>
    <w:rsid w:val="00233DD9"/>
    <w:rsid w:val="00237D63"/>
    <w:rsid w:val="0024076A"/>
    <w:rsid w:val="00246A29"/>
    <w:rsid w:val="00253ECC"/>
    <w:rsid w:val="002606EA"/>
    <w:rsid w:val="00264037"/>
    <w:rsid w:val="00285573"/>
    <w:rsid w:val="002A4C41"/>
    <w:rsid w:val="002C4A09"/>
    <w:rsid w:val="002D31B6"/>
    <w:rsid w:val="002D4733"/>
    <w:rsid w:val="002F1CE3"/>
    <w:rsid w:val="002F43ED"/>
    <w:rsid w:val="002F7F4D"/>
    <w:rsid w:val="003070D3"/>
    <w:rsid w:val="00317ACC"/>
    <w:rsid w:val="00342FC4"/>
    <w:rsid w:val="00357F2A"/>
    <w:rsid w:val="003A199C"/>
    <w:rsid w:val="003A1D33"/>
    <w:rsid w:val="003B0A6F"/>
    <w:rsid w:val="003B3248"/>
    <w:rsid w:val="003B5C65"/>
    <w:rsid w:val="003C11F2"/>
    <w:rsid w:val="003D673B"/>
    <w:rsid w:val="003E58D5"/>
    <w:rsid w:val="003F3C4C"/>
    <w:rsid w:val="0040309A"/>
    <w:rsid w:val="0042130D"/>
    <w:rsid w:val="004214C5"/>
    <w:rsid w:val="00432063"/>
    <w:rsid w:val="00436C5F"/>
    <w:rsid w:val="004534A0"/>
    <w:rsid w:val="00453E2E"/>
    <w:rsid w:val="004815D8"/>
    <w:rsid w:val="00495561"/>
    <w:rsid w:val="004B14B4"/>
    <w:rsid w:val="004B6A51"/>
    <w:rsid w:val="004B7C04"/>
    <w:rsid w:val="004D1FAA"/>
    <w:rsid w:val="00505400"/>
    <w:rsid w:val="00523905"/>
    <w:rsid w:val="00524765"/>
    <w:rsid w:val="00530B25"/>
    <w:rsid w:val="00540BD8"/>
    <w:rsid w:val="0055250F"/>
    <w:rsid w:val="005538C5"/>
    <w:rsid w:val="00570C42"/>
    <w:rsid w:val="00582E9D"/>
    <w:rsid w:val="005A3EB3"/>
    <w:rsid w:val="005B4DDE"/>
    <w:rsid w:val="005C1C51"/>
    <w:rsid w:val="006015BF"/>
    <w:rsid w:val="006022F1"/>
    <w:rsid w:val="006069F0"/>
    <w:rsid w:val="0062471F"/>
    <w:rsid w:val="006331DA"/>
    <w:rsid w:val="006579D6"/>
    <w:rsid w:val="006602C4"/>
    <w:rsid w:val="0066356B"/>
    <w:rsid w:val="006714E0"/>
    <w:rsid w:val="00674307"/>
    <w:rsid w:val="0069186C"/>
    <w:rsid w:val="006B30FE"/>
    <w:rsid w:val="006B4FC3"/>
    <w:rsid w:val="006C3496"/>
    <w:rsid w:val="006F5572"/>
    <w:rsid w:val="00700507"/>
    <w:rsid w:val="00706D87"/>
    <w:rsid w:val="007074D9"/>
    <w:rsid w:val="00713E19"/>
    <w:rsid w:val="00722A77"/>
    <w:rsid w:val="007339D2"/>
    <w:rsid w:val="0073598F"/>
    <w:rsid w:val="0073731C"/>
    <w:rsid w:val="007414BB"/>
    <w:rsid w:val="00742C51"/>
    <w:rsid w:val="00751FB0"/>
    <w:rsid w:val="00754DA9"/>
    <w:rsid w:val="0076193A"/>
    <w:rsid w:val="0076248C"/>
    <w:rsid w:val="00792438"/>
    <w:rsid w:val="007B774D"/>
    <w:rsid w:val="007D267E"/>
    <w:rsid w:val="007E137A"/>
    <w:rsid w:val="007E6730"/>
    <w:rsid w:val="007F69BC"/>
    <w:rsid w:val="007F6EB4"/>
    <w:rsid w:val="00866E87"/>
    <w:rsid w:val="00872326"/>
    <w:rsid w:val="00875227"/>
    <w:rsid w:val="00876F67"/>
    <w:rsid w:val="008A0E56"/>
    <w:rsid w:val="008A1F20"/>
    <w:rsid w:val="008A269C"/>
    <w:rsid w:val="008A3E1E"/>
    <w:rsid w:val="008B482B"/>
    <w:rsid w:val="008B7383"/>
    <w:rsid w:val="008B7FFE"/>
    <w:rsid w:val="008E4F86"/>
    <w:rsid w:val="008F6C62"/>
    <w:rsid w:val="00912A3F"/>
    <w:rsid w:val="0092563C"/>
    <w:rsid w:val="00925FB8"/>
    <w:rsid w:val="00932CAF"/>
    <w:rsid w:val="00935E70"/>
    <w:rsid w:val="00943A38"/>
    <w:rsid w:val="00943EAB"/>
    <w:rsid w:val="00945ED1"/>
    <w:rsid w:val="0095298A"/>
    <w:rsid w:val="00975924"/>
    <w:rsid w:val="009906DC"/>
    <w:rsid w:val="009A1705"/>
    <w:rsid w:val="009A1AB8"/>
    <w:rsid w:val="009A37D0"/>
    <w:rsid w:val="009B2480"/>
    <w:rsid w:val="009B4DE2"/>
    <w:rsid w:val="009D0724"/>
    <w:rsid w:val="00A0381E"/>
    <w:rsid w:val="00A358E8"/>
    <w:rsid w:val="00A45C11"/>
    <w:rsid w:val="00A47F9C"/>
    <w:rsid w:val="00A6590D"/>
    <w:rsid w:val="00A723C7"/>
    <w:rsid w:val="00A82B60"/>
    <w:rsid w:val="00AB124F"/>
    <w:rsid w:val="00AC1050"/>
    <w:rsid w:val="00AC2954"/>
    <w:rsid w:val="00AC2AED"/>
    <w:rsid w:val="00AD1680"/>
    <w:rsid w:val="00AE6260"/>
    <w:rsid w:val="00AF0363"/>
    <w:rsid w:val="00AF4E0A"/>
    <w:rsid w:val="00AF6A6D"/>
    <w:rsid w:val="00B07A34"/>
    <w:rsid w:val="00B41949"/>
    <w:rsid w:val="00B4666C"/>
    <w:rsid w:val="00B6135A"/>
    <w:rsid w:val="00B73DB7"/>
    <w:rsid w:val="00BC3215"/>
    <w:rsid w:val="00BD0B71"/>
    <w:rsid w:val="00BF6A46"/>
    <w:rsid w:val="00C10FB9"/>
    <w:rsid w:val="00C14302"/>
    <w:rsid w:val="00C37DDE"/>
    <w:rsid w:val="00C42A6A"/>
    <w:rsid w:val="00C56462"/>
    <w:rsid w:val="00C6081B"/>
    <w:rsid w:val="00C8391B"/>
    <w:rsid w:val="00C84039"/>
    <w:rsid w:val="00C841DC"/>
    <w:rsid w:val="00C938FF"/>
    <w:rsid w:val="00C96410"/>
    <w:rsid w:val="00CA22D3"/>
    <w:rsid w:val="00CA4A24"/>
    <w:rsid w:val="00CA690E"/>
    <w:rsid w:val="00CB474B"/>
    <w:rsid w:val="00CB6C2F"/>
    <w:rsid w:val="00CD356D"/>
    <w:rsid w:val="00CD476D"/>
    <w:rsid w:val="00CD58F9"/>
    <w:rsid w:val="00CD620E"/>
    <w:rsid w:val="00CE7BEF"/>
    <w:rsid w:val="00D21BBF"/>
    <w:rsid w:val="00D30AB1"/>
    <w:rsid w:val="00D4017E"/>
    <w:rsid w:val="00D6289B"/>
    <w:rsid w:val="00D6697B"/>
    <w:rsid w:val="00D904D7"/>
    <w:rsid w:val="00D96A0D"/>
    <w:rsid w:val="00DC0C78"/>
    <w:rsid w:val="00DC3157"/>
    <w:rsid w:val="00DC362A"/>
    <w:rsid w:val="00DC63CC"/>
    <w:rsid w:val="00DE14D7"/>
    <w:rsid w:val="00DF4FFA"/>
    <w:rsid w:val="00DF6172"/>
    <w:rsid w:val="00E06FAA"/>
    <w:rsid w:val="00E3402A"/>
    <w:rsid w:val="00E44E26"/>
    <w:rsid w:val="00E51419"/>
    <w:rsid w:val="00E65485"/>
    <w:rsid w:val="00EA7252"/>
    <w:rsid w:val="00EB25D2"/>
    <w:rsid w:val="00F03A22"/>
    <w:rsid w:val="00F10884"/>
    <w:rsid w:val="00F11534"/>
    <w:rsid w:val="00F20733"/>
    <w:rsid w:val="00F2750D"/>
    <w:rsid w:val="00F2752A"/>
    <w:rsid w:val="00F34909"/>
    <w:rsid w:val="00F61639"/>
    <w:rsid w:val="00F73B51"/>
    <w:rsid w:val="00F75DEA"/>
    <w:rsid w:val="00F92297"/>
    <w:rsid w:val="00FB1B4D"/>
    <w:rsid w:val="00FB5E48"/>
    <w:rsid w:val="00FB62BF"/>
    <w:rsid w:val="00FD3D50"/>
    <w:rsid w:val="00FD6413"/>
    <w:rsid w:val="00FE1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677C9"/>
  <w15:docId w15:val="{7EC0F190-2E4C-4030-BCC9-E6D27782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CF"/>
  </w:style>
  <w:style w:type="paragraph" w:styleId="Heading1">
    <w:name w:val="heading 1"/>
    <w:basedOn w:val="Normal"/>
    <w:next w:val="Normal"/>
    <w:qFormat/>
    <w:rsid w:val="000C21CF"/>
    <w:pPr>
      <w:keepNext/>
      <w:outlineLvl w:val="0"/>
    </w:pPr>
    <w:rPr>
      <w:rFonts w:ascii="Arial" w:hAnsi="Arial"/>
      <w:b/>
      <w:bCs/>
      <w:sz w:val="22"/>
    </w:rPr>
  </w:style>
  <w:style w:type="paragraph" w:styleId="Heading2">
    <w:name w:val="heading 2"/>
    <w:basedOn w:val="Normal"/>
    <w:next w:val="Normal"/>
    <w:qFormat/>
    <w:rsid w:val="000C21CF"/>
    <w:pPr>
      <w:keepNext/>
      <w:ind w:left="540"/>
      <w:outlineLvl w:val="1"/>
    </w:pPr>
    <w:rPr>
      <w:rFonts w:ascii="Arial" w:hAnsi="Arial"/>
      <w:b/>
      <w:bCs/>
      <w:sz w:val="22"/>
    </w:rPr>
  </w:style>
  <w:style w:type="paragraph" w:styleId="Heading3">
    <w:name w:val="heading 3"/>
    <w:basedOn w:val="Normal"/>
    <w:next w:val="Normal"/>
    <w:qFormat/>
    <w:rsid w:val="000C21CF"/>
    <w:pPr>
      <w:keepNext/>
      <w:ind w:left="1080"/>
      <w:outlineLvl w:val="2"/>
    </w:pPr>
    <w:rPr>
      <w:rFonts w:ascii="Arial" w:hAnsi="Arial" w:cs="Arial"/>
      <w:b/>
      <w:bCs/>
      <w:sz w:val="22"/>
    </w:rPr>
  </w:style>
  <w:style w:type="paragraph" w:styleId="Heading4">
    <w:name w:val="heading 4"/>
    <w:basedOn w:val="Normal"/>
    <w:next w:val="Normal"/>
    <w:qFormat/>
    <w:rsid w:val="000C21CF"/>
    <w:pPr>
      <w:keepNext/>
      <w:jc w:val="center"/>
      <w:outlineLvl w:val="3"/>
    </w:pPr>
    <w:rPr>
      <w:rFonts w:ascii="Arial" w:hAnsi="Arial"/>
      <w:sz w:val="24"/>
    </w:rPr>
  </w:style>
  <w:style w:type="paragraph" w:styleId="Heading5">
    <w:name w:val="heading 5"/>
    <w:basedOn w:val="Normal"/>
    <w:next w:val="Normal"/>
    <w:link w:val="Heading5Char"/>
    <w:qFormat/>
    <w:rsid w:val="000C21CF"/>
    <w:pPr>
      <w:keepNext/>
      <w:jc w:val="center"/>
      <w:outlineLvl w:val="4"/>
    </w:pPr>
    <w:rPr>
      <w:rFonts w:ascii="Arial" w:hAnsi="Arial" w:cs="Arial"/>
      <w:b/>
      <w:bCs/>
      <w:sz w:val="24"/>
    </w:rPr>
  </w:style>
  <w:style w:type="paragraph" w:styleId="Heading6">
    <w:name w:val="heading 6"/>
    <w:basedOn w:val="Normal"/>
    <w:next w:val="Normal"/>
    <w:qFormat/>
    <w:rsid w:val="000C21CF"/>
    <w:pPr>
      <w:keepNext/>
      <w:jc w:val="center"/>
      <w:outlineLvl w:val="5"/>
    </w:pPr>
    <w:rPr>
      <w:rFonts w:ascii="Arial" w:hAnsi="Arial" w:cs="Arial"/>
      <w:b/>
      <w:bCs/>
      <w:sz w:val="22"/>
    </w:rPr>
  </w:style>
  <w:style w:type="paragraph" w:styleId="Heading7">
    <w:name w:val="heading 7"/>
    <w:basedOn w:val="Normal"/>
    <w:next w:val="Normal"/>
    <w:link w:val="Heading7Char"/>
    <w:qFormat/>
    <w:rsid w:val="000C21CF"/>
    <w:pPr>
      <w:keepNext/>
      <w:ind w:left="2070"/>
      <w:outlineLvl w:val="6"/>
    </w:pPr>
    <w:rPr>
      <w:rFonts w:ascii="Arial" w:hAnsi="Arial" w:cs="Arial"/>
      <w:b/>
      <w:bCs/>
      <w:sz w:val="22"/>
    </w:rPr>
  </w:style>
  <w:style w:type="paragraph" w:styleId="Heading8">
    <w:name w:val="heading 8"/>
    <w:basedOn w:val="Normal"/>
    <w:next w:val="Normal"/>
    <w:qFormat/>
    <w:rsid w:val="000C21CF"/>
    <w:pPr>
      <w:keepNext/>
      <w:ind w:left="2070"/>
      <w:jc w:val="both"/>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21CF"/>
    <w:pPr>
      <w:jc w:val="center"/>
    </w:pPr>
    <w:rPr>
      <w:rFonts w:ascii="Arial" w:hAnsi="Arial"/>
      <w:b/>
      <w:sz w:val="22"/>
    </w:rPr>
  </w:style>
  <w:style w:type="paragraph" w:styleId="BodyText">
    <w:name w:val="Body Text"/>
    <w:basedOn w:val="Normal"/>
    <w:rsid w:val="000C21CF"/>
    <w:pPr>
      <w:tabs>
        <w:tab w:val="left" w:pos="-1440"/>
        <w:tab w:val="left" w:pos="1350"/>
        <w:tab w:val="left" w:pos="2880"/>
        <w:tab w:val="left" w:pos="3322"/>
        <w:tab w:val="left" w:pos="3874"/>
        <w:tab w:val="left" w:pos="9504"/>
        <w:tab w:val="left" w:pos="10056"/>
        <w:tab w:val="left" w:pos="10800"/>
      </w:tabs>
      <w:suppressAutoHyphens/>
    </w:pPr>
    <w:rPr>
      <w:rFonts w:ascii="Arial" w:hAnsi="Arial"/>
      <w:color w:val="000000"/>
      <w:sz w:val="22"/>
    </w:rPr>
  </w:style>
  <w:style w:type="paragraph" w:styleId="BodyTextIndent">
    <w:name w:val="Body Text Indent"/>
    <w:basedOn w:val="Normal"/>
    <w:rsid w:val="000C21CF"/>
    <w:pPr>
      <w:ind w:left="360"/>
    </w:pPr>
    <w:rPr>
      <w:rFonts w:ascii="Arial" w:hAnsi="Arial"/>
      <w:sz w:val="22"/>
    </w:rPr>
  </w:style>
  <w:style w:type="paragraph" w:styleId="BodyTextIndent2">
    <w:name w:val="Body Text Indent 2"/>
    <w:basedOn w:val="Normal"/>
    <w:link w:val="BodyTextIndent2Char"/>
    <w:rsid w:val="000C21CF"/>
    <w:pPr>
      <w:ind w:left="1530" w:hanging="450"/>
    </w:pPr>
    <w:rPr>
      <w:rFonts w:ascii="Arial" w:hAnsi="Arial"/>
      <w:sz w:val="22"/>
    </w:rPr>
  </w:style>
  <w:style w:type="paragraph" w:styleId="Header">
    <w:name w:val="header"/>
    <w:basedOn w:val="Normal"/>
    <w:rsid w:val="000C21CF"/>
    <w:pPr>
      <w:tabs>
        <w:tab w:val="center" w:pos="4320"/>
        <w:tab w:val="right" w:pos="8640"/>
      </w:tabs>
    </w:pPr>
  </w:style>
  <w:style w:type="paragraph" w:styleId="Footer">
    <w:name w:val="footer"/>
    <w:basedOn w:val="Normal"/>
    <w:rsid w:val="000C21CF"/>
    <w:pPr>
      <w:tabs>
        <w:tab w:val="center" w:pos="4320"/>
        <w:tab w:val="right" w:pos="8640"/>
      </w:tabs>
    </w:pPr>
  </w:style>
  <w:style w:type="paragraph" w:styleId="Subtitle">
    <w:name w:val="Subtitle"/>
    <w:basedOn w:val="Normal"/>
    <w:qFormat/>
    <w:rsid w:val="000C21CF"/>
    <w:pPr>
      <w:jc w:val="center"/>
    </w:pPr>
    <w:rPr>
      <w:sz w:val="28"/>
    </w:rPr>
  </w:style>
  <w:style w:type="paragraph" w:styleId="BodyText2">
    <w:name w:val="Body Text 2"/>
    <w:basedOn w:val="Normal"/>
    <w:link w:val="BodyText2Char"/>
    <w:rsid w:val="000C21CF"/>
    <w:pPr>
      <w:jc w:val="both"/>
    </w:pPr>
    <w:rPr>
      <w:rFonts w:ascii="Arial" w:hAnsi="Arial" w:cs="Arial"/>
      <w:sz w:val="22"/>
    </w:rPr>
  </w:style>
  <w:style w:type="character" w:styleId="PageNumber">
    <w:name w:val="page number"/>
    <w:basedOn w:val="DefaultParagraphFont"/>
    <w:rsid w:val="000C21CF"/>
  </w:style>
  <w:style w:type="paragraph" w:styleId="BodyTextIndent3">
    <w:name w:val="Body Text Indent 3"/>
    <w:basedOn w:val="Normal"/>
    <w:rsid w:val="000C21CF"/>
    <w:pPr>
      <w:ind w:left="720"/>
    </w:pPr>
    <w:rPr>
      <w:rFonts w:ascii="Arial" w:hAnsi="Arial" w:cs="Arial"/>
      <w:sz w:val="22"/>
    </w:rPr>
  </w:style>
  <w:style w:type="paragraph" w:styleId="BodyText3">
    <w:name w:val="Body Text 3"/>
    <w:basedOn w:val="Normal"/>
    <w:rsid w:val="000C21CF"/>
    <w:rPr>
      <w:rFonts w:ascii="Arial" w:hAnsi="Arial" w:cs="Arial"/>
      <w:sz w:val="22"/>
    </w:rPr>
  </w:style>
  <w:style w:type="paragraph" w:styleId="BalloonText">
    <w:name w:val="Balloon Text"/>
    <w:basedOn w:val="Normal"/>
    <w:semiHidden/>
    <w:rsid w:val="000C21CF"/>
    <w:rPr>
      <w:rFonts w:ascii="Tahoma" w:hAnsi="Tahoma" w:cs="Tahoma"/>
      <w:sz w:val="16"/>
      <w:szCs w:val="16"/>
    </w:rPr>
  </w:style>
  <w:style w:type="character" w:styleId="Hyperlink">
    <w:name w:val="Hyperlink"/>
    <w:basedOn w:val="DefaultParagraphFont"/>
    <w:semiHidden/>
    <w:rsid w:val="00A82B60"/>
    <w:rPr>
      <w:color w:val="0000FF"/>
      <w:u w:val="single"/>
    </w:rPr>
  </w:style>
  <w:style w:type="character" w:customStyle="1" w:styleId="TitleChar">
    <w:name w:val="Title Char"/>
    <w:basedOn w:val="DefaultParagraphFont"/>
    <w:link w:val="Title"/>
    <w:rsid w:val="00A47F9C"/>
    <w:rPr>
      <w:rFonts w:ascii="Arial" w:hAnsi="Arial"/>
      <w:b/>
      <w:sz w:val="22"/>
    </w:rPr>
  </w:style>
  <w:style w:type="paragraph" w:styleId="ListParagraph">
    <w:name w:val="List Paragraph"/>
    <w:basedOn w:val="Normal"/>
    <w:uiPriority w:val="34"/>
    <w:qFormat/>
    <w:rsid w:val="003A199C"/>
    <w:pPr>
      <w:ind w:left="720"/>
    </w:pPr>
    <w:rPr>
      <w:rFonts w:eastAsiaTheme="minorHAnsi"/>
      <w:sz w:val="24"/>
      <w:szCs w:val="24"/>
    </w:rPr>
  </w:style>
  <w:style w:type="character" w:customStyle="1" w:styleId="Heading5Char">
    <w:name w:val="Heading 5 Char"/>
    <w:basedOn w:val="DefaultParagraphFont"/>
    <w:link w:val="Heading5"/>
    <w:rsid w:val="00154E2F"/>
    <w:rPr>
      <w:rFonts w:ascii="Arial" w:hAnsi="Arial" w:cs="Arial"/>
      <w:b/>
      <w:bCs/>
      <w:sz w:val="24"/>
    </w:rPr>
  </w:style>
  <w:style w:type="character" w:customStyle="1" w:styleId="Heading7Char">
    <w:name w:val="Heading 7 Char"/>
    <w:basedOn w:val="DefaultParagraphFont"/>
    <w:link w:val="Heading7"/>
    <w:rsid w:val="00154E2F"/>
    <w:rPr>
      <w:rFonts w:ascii="Arial" w:hAnsi="Arial" w:cs="Arial"/>
      <w:b/>
      <w:bCs/>
      <w:sz w:val="22"/>
    </w:rPr>
  </w:style>
  <w:style w:type="character" w:customStyle="1" w:styleId="BodyTextIndent2Char">
    <w:name w:val="Body Text Indent 2 Char"/>
    <w:basedOn w:val="DefaultParagraphFont"/>
    <w:link w:val="BodyTextIndent2"/>
    <w:rsid w:val="00154E2F"/>
    <w:rPr>
      <w:rFonts w:ascii="Arial" w:hAnsi="Arial"/>
      <w:sz w:val="22"/>
    </w:rPr>
  </w:style>
  <w:style w:type="character" w:customStyle="1" w:styleId="BodyText2Char">
    <w:name w:val="Body Text 2 Char"/>
    <w:basedOn w:val="DefaultParagraphFont"/>
    <w:link w:val="BodyText2"/>
    <w:rsid w:val="00154E2F"/>
    <w:rPr>
      <w:rFonts w:ascii="Arial" w:hAnsi="Arial" w:cs="Arial"/>
      <w:sz w:val="22"/>
    </w:rPr>
  </w:style>
  <w:style w:type="paragraph" w:customStyle="1" w:styleId="EJCDCStyle-NormalText">
    <w:name w:val="@EJCDC Style - Normal Text"/>
    <w:qFormat/>
    <w:rsid w:val="00EB25D2"/>
    <w:pPr>
      <w:spacing w:before="120" w:after="12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HGOR, Inc.</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Windows User</dc:creator>
  <cp:lastModifiedBy>Amanda Edens</cp:lastModifiedBy>
  <cp:revision>7</cp:revision>
  <cp:lastPrinted>2018-10-11T15:22:00Z</cp:lastPrinted>
  <dcterms:created xsi:type="dcterms:W3CDTF">2019-04-25T13:41:00Z</dcterms:created>
  <dcterms:modified xsi:type="dcterms:W3CDTF">2019-05-31T14:01:00Z</dcterms:modified>
</cp:coreProperties>
</file>