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FC13E" w14:textId="77777777" w:rsidR="00D97AEE" w:rsidRDefault="00D97AEE" w:rsidP="00D97AEE">
      <w:pPr>
        <w:tabs>
          <w:tab w:val="left" w:pos="-1440"/>
          <w:tab w:val="left" w:pos="-720"/>
          <w:tab w:val="left" w:pos="720"/>
          <w:tab w:val="left" w:pos="9504"/>
          <w:tab w:val="left" w:pos="10056"/>
          <w:tab w:val="left" w:pos="10800"/>
        </w:tabs>
        <w:suppressAutoHyphens/>
        <w:jc w:val="center"/>
        <w:rPr>
          <w:rFonts w:ascii="Arial" w:hAnsi="Arial" w:cs="Arial"/>
          <w:color w:val="000000"/>
          <w:sz w:val="52"/>
        </w:rPr>
      </w:pPr>
      <w:r>
        <w:rPr>
          <w:rFonts w:ascii="Arial" w:hAnsi="Arial" w:cs="Arial"/>
          <w:color w:val="000000"/>
          <w:sz w:val="52"/>
        </w:rPr>
        <w:t>Request for Proposal</w:t>
      </w:r>
    </w:p>
    <w:p w14:paraId="3AF514EE" w14:textId="77777777" w:rsidR="00D97AEE" w:rsidRDefault="00D97AEE" w:rsidP="00D97AEE">
      <w:pPr>
        <w:tabs>
          <w:tab w:val="left" w:pos="-1440"/>
          <w:tab w:val="left" w:pos="-720"/>
          <w:tab w:val="left" w:pos="720"/>
          <w:tab w:val="left" w:pos="9504"/>
          <w:tab w:val="left" w:pos="10056"/>
          <w:tab w:val="left" w:pos="10800"/>
        </w:tabs>
        <w:suppressAutoHyphens/>
        <w:jc w:val="center"/>
        <w:rPr>
          <w:rFonts w:ascii="Arial" w:hAnsi="Arial" w:cs="Arial"/>
          <w:color w:val="000000"/>
          <w:sz w:val="52"/>
        </w:rPr>
      </w:pPr>
    </w:p>
    <w:p w14:paraId="6730CB25" w14:textId="77777777" w:rsidR="00D97AEE" w:rsidRDefault="00D97AEE" w:rsidP="00D97AEE">
      <w:pPr>
        <w:tabs>
          <w:tab w:val="left" w:pos="-1440"/>
          <w:tab w:val="left" w:pos="-720"/>
          <w:tab w:val="left" w:pos="720"/>
          <w:tab w:val="left" w:pos="9504"/>
          <w:tab w:val="left" w:pos="10056"/>
          <w:tab w:val="left" w:pos="10800"/>
        </w:tabs>
        <w:suppressAutoHyphens/>
        <w:jc w:val="center"/>
        <w:rPr>
          <w:rFonts w:ascii="Arial" w:hAnsi="Arial" w:cs="Arial"/>
          <w:color w:val="000000"/>
          <w:sz w:val="52"/>
        </w:rPr>
      </w:pPr>
      <w:r>
        <w:rPr>
          <w:rFonts w:ascii="Arial" w:hAnsi="Arial" w:cs="Arial"/>
          <w:color w:val="000000"/>
          <w:sz w:val="52"/>
        </w:rPr>
        <w:t>For</w:t>
      </w:r>
    </w:p>
    <w:p w14:paraId="55EE3EBB" w14:textId="77777777" w:rsidR="00D97AEE" w:rsidRDefault="00D97AEE" w:rsidP="00D97AEE">
      <w:pPr>
        <w:tabs>
          <w:tab w:val="left" w:pos="-1440"/>
          <w:tab w:val="left" w:pos="-720"/>
          <w:tab w:val="left" w:pos="720"/>
          <w:tab w:val="left" w:pos="9504"/>
          <w:tab w:val="left" w:pos="10056"/>
          <w:tab w:val="left" w:pos="10800"/>
        </w:tabs>
        <w:suppressAutoHyphens/>
        <w:jc w:val="center"/>
        <w:rPr>
          <w:rFonts w:ascii="Arial" w:hAnsi="Arial" w:cs="Arial"/>
          <w:color w:val="000000"/>
          <w:sz w:val="52"/>
        </w:rPr>
      </w:pPr>
    </w:p>
    <w:p w14:paraId="2FE9622D" w14:textId="77777777" w:rsidR="00D97AEE" w:rsidRDefault="00D97AEE" w:rsidP="00D97AEE">
      <w:pPr>
        <w:tabs>
          <w:tab w:val="left" w:pos="-1440"/>
          <w:tab w:val="left" w:pos="-720"/>
          <w:tab w:val="left" w:pos="720"/>
          <w:tab w:val="left" w:pos="9504"/>
          <w:tab w:val="left" w:pos="10056"/>
          <w:tab w:val="left" w:pos="10800"/>
        </w:tabs>
        <w:suppressAutoHyphens/>
        <w:jc w:val="center"/>
        <w:rPr>
          <w:rFonts w:ascii="Arial" w:hAnsi="Arial" w:cs="Arial"/>
          <w:color w:val="000000"/>
          <w:sz w:val="52"/>
        </w:rPr>
      </w:pPr>
      <w:r>
        <w:rPr>
          <w:rFonts w:ascii="Arial" w:hAnsi="Arial" w:cs="Arial"/>
          <w:color w:val="000000"/>
          <w:sz w:val="52"/>
        </w:rPr>
        <w:t>Design/Build Services</w:t>
      </w:r>
    </w:p>
    <w:p w14:paraId="276834D0" w14:textId="77777777" w:rsidR="00D97AEE" w:rsidRDefault="00D97AEE" w:rsidP="00D97AEE">
      <w:pPr>
        <w:tabs>
          <w:tab w:val="left" w:pos="-1440"/>
          <w:tab w:val="left" w:pos="-720"/>
          <w:tab w:val="left" w:pos="720"/>
          <w:tab w:val="left" w:pos="9504"/>
          <w:tab w:val="left" w:pos="10056"/>
          <w:tab w:val="left" w:pos="10800"/>
        </w:tabs>
        <w:suppressAutoHyphens/>
        <w:jc w:val="center"/>
        <w:rPr>
          <w:rFonts w:ascii="Arial" w:hAnsi="Arial" w:cs="Arial"/>
          <w:color w:val="000000"/>
          <w:sz w:val="52"/>
        </w:rPr>
      </w:pPr>
    </w:p>
    <w:p w14:paraId="63BEC895" w14:textId="77777777" w:rsidR="00D97AEE" w:rsidRDefault="00D97AEE" w:rsidP="00D97AEE">
      <w:pPr>
        <w:tabs>
          <w:tab w:val="left" w:pos="-1440"/>
          <w:tab w:val="left" w:pos="-720"/>
          <w:tab w:val="left" w:pos="720"/>
          <w:tab w:val="left" w:pos="9504"/>
          <w:tab w:val="left" w:pos="10056"/>
          <w:tab w:val="left" w:pos="10800"/>
        </w:tabs>
        <w:suppressAutoHyphens/>
        <w:jc w:val="center"/>
        <w:rPr>
          <w:rFonts w:ascii="Arial" w:hAnsi="Arial" w:cs="Arial"/>
          <w:color w:val="000000"/>
          <w:sz w:val="52"/>
        </w:rPr>
      </w:pPr>
    </w:p>
    <w:p w14:paraId="2921DEBC" w14:textId="77777777" w:rsidR="00D97AEE" w:rsidRDefault="00D97AEE" w:rsidP="00D97AEE">
      <w:pPr>
        <w:tabs>
          <w:tab w:val="left" w:pos="-1440"/>
          <w:tab w:val="left" w:pos="-720"/>
          <w:tab w:val="left" w:pos="720"/>
          <w:tab w:val="left" w:pos="9504"/>
          <w:tab w:val="left" w:pos="10056"/>
          <w:tab w:val="left" w:pos="10800"/>
        </w:tabs>
        <w:suppressAutoHyphens/>
        <w:jc w:val="center"/>
        <w:rPr>
          <w:rFonts w:ascii="Arial" w:hAnsi="Arial" w:cs="Arial"/>
          <w:color w:val="000000"/>
          <w:sz w:val="22"/>
        </w:rPr>
      </w:pPr>
    </w:p>
    <w:p w14:paraId="136AADA3" w14:textId="77777777" w:rsidR="00D97AEE" w:rsidRDefault="00D97AEE" w:rsidP="00D97AEE">
      <w:pPr>
        <w:tabs>
          <w:tab w:val="left" w:pos="-1440"/>
          <w:tab w:val="left" w:pos="-720"/>
          <w:tab w:val="left" w:pos="720"/>
          <w:tab w:val="left" w:pos="9504"/>
          <w:tab w:val="left" w:pos="10056"/>
          <w:tab w:val="left" w:pos="10800"/>
        </w:tabs>
        <w:suppressAutoHyphens/>
        <w:spacing w:before="120"/>
        <w:jc w:val="center"/>
        <w:rPr>
          <w:rFonts w:ascii="Arial" w:hAnsi="Arial" w:cs="Arial"/>
          <w:b/>
          <w:color w:val="000000"/>
          <w:sz w:val="44"/>
        </w:rPr>
      </w:pPr>
      <w:r>
        <w:rPr>
          <w:rFonts w:ascii="Arial" w:hAnsi="Arial" w:cs="Arial"/>
          <w:b/>
          <w:color w:val="000000"/>
          <w:sz w:val="44"/>
        </w:rPr>
        <w:t>City of Senoia</w:t>
      </w:r>
    </w:p>
    <w:p w14:paraId="7E9409CC" w14:textId="77777777" w:rsidR="00157E04" w:rsidRDefault="00E4785F" w:rsidP="00874387">
      <w:pPr>
        <w:tabs>
          <w:tab w:val="left" w:pos="-1440"/>
          <w:tab w:val="left" w:pos="-720"/>
          <w:tab w:val="left" w:pos="720"/>
          <w:tab w:val="left" w:pos="9504"/>
          <w:tab w:val="left" w:pos="10056"/>
          <w:tab w:val="left" w:pos="10800"/>
        </w:tabs>
        <w:suppressAutoHyphens/>
        <w:spacing w:before="120"/>
        <w:jc w:val="center"/>
        <w:rPr>
          <w:rFonts w:ascii="Arial" w:hAnsi="Arial" w:cs="Arial"/>
          <w:b/>
          <w:color w:val="000000"/>
          <w:sz w:val="44"/>
        </w:rPr>
      </w:pPr>
      <w:r>
        <w:rPr>
          <w:rFonts w:ascii="Arial" w:hAnsi="Arial" w:cs="Arial"/>
          <w:b/>
          <w:color w:val="000000"/>
          <w:sz w:val="44"/>
        </w:rPr>
        <w:t>City Hall Expansion</w:t>
      </w:r>
    </w:p>
    <w:p w14:paraId="1048D12C" w14:textId="77777777" w:rsidR="00157E04" w:rsidRDefault="00157E04" w:rsidP="00D97AEE">
      <w:pPr>
        <w:tabs>
          <w:tab w:val="left" w:pos="-1440"/>
          <w:tab w:val="left" w:pos="-720"/>
          <w:tab w:val="left" w:pos="720"/>
          <w:tab w:val="left" w:pos="9504"/>
          <w:tab w:val="left" w:pos="10056"/>
          <w:tab w:val="left" w:pos="10800"/>
        </w:tabs>
        <w:suppressAutoHyphens/>
        <w:spacing w:before="120"/>
        <w:jc w:val="center"/>
        <w:rPr>
          <w:rFonts w:ascii="Arial" w:hAnsi="Arial" w:cs="Arial"/>
          <w:b/>
          <w:color w:val="000000"/>
          <w:sz w:val="44"/>
        </w:rPr>
      </w:pPr>
    </w:p>
    <w:p w14:paraId="548D346A" w14:textId="77777777" w:rsidR="00157E04" w:rsidRDefault="00157E04" w:rsidP="00D97AEE">
      <w:pPr>
        <w:tabs>
          <w:tab w:val="left" w:pos="-1440"/>
          <w:tab w:val="left" w:pos="-720"/>
          <w:tab w:val="left" w:pos="720"/>
          <w:tab w:val="left" w:pos="9504"/>
          <w:tab w:val="left" w:pos="10056"/>
          <w:tab w:val="left" w:pos="10800"/>
        </w:tabs>
        <w:suppressAutoHyphens/>
        <w:spacing w:before="120"/>
        <w:jc w:val="center"/>
        <w:rPr>
          <w:rFonts w:ascii="Arial" w:hAnsi="Arial" w:cs="Arial"/>
          <w:b/>
          <w:color w:val="000000"/>
          <w:sz w:val="44"/>
        </w:rPr>
      </w:pPr>
    </w:p>
    <w:p w14:paraId="48209F86" w14:textId="77777777" w:rsidR="00157E04" w:rsidRDefault="00157E04" w:rsidP="00157E04">
      <w:pPr>
        <w:pStyle w:val="Heading7"/>
      </w:pPr>
      <w:r>
        <w:t>City of Senoia</w:t>
      </w:r>
      <w:r w:rsidR="00E4785F">
        <w:t>, GA</w:t>
      </w:r>
    </w:p>
    <w:p w14:paraId="2694A96E" w14:textId="77777777" w:rsidR="00157E04" w:rsidRDefault="00157E04" w:rsidP="00157E04"/>
    <w:p w14:paraId="30349AF5" w14:textId="77777777" w:rsidR="00157E04" w:rsidRDefault="00157E04" w:rsidP="00157E04"/>
    <w:p w14:paraId="6D29731B" w14:textId="77777777" w:rsidR="00157E04" w:rsidRDefault="00157E04" w:rsidP="00157E04"/>
    <w:p w14:paraId="6A31C54C" w14:textId="77777777" w:rsidR="00157E04" w:rsidRDefault="00157E04" w:rsidP="00157E04"/>
    <w:p w14:paraId="126AE36E" w14:textId="77777777" w:rsidR="00157E04" w:rsidRDefault="00157E04" w:rsidP="00157E04"/>
    <w:p w14:paraId="29A3BF3D" w14:textId="77777777" w:rsidR="00157E04" w:rsidRDefault="00157E04" w:rsidP="00157E04"/>
    <w:p w14:paraId="09EC5D8E" w14:textId="77777777" w:rsidR="00157E04" w:rsidRPr="00157E04" w:rsidRDefault="00157E04" w:rsidP="00157E04"/>
    <w:p w14:paraId="4BCDD49F" w14:textId="77777777" w:rsidR="00157E04" w:rsidRDefault="00157E04" w:rsidP="00157E04">
      <w:pPr>
        <w:tabs>
          <w:tab w:val="left" w:pos="-1440"/>
          <w:tab w:val="left" w:pos="-720"/>
          <w:tab w:val="left" w:pos="0"/>
          <w:tab w:val="left" w:pos="720"/>
          <w:tab w:val="left" w:pos="1440"/>
          <w:tab w:val="left" w:pos="2160"/>
          <w:tab w:val="left" w:pos="2880"/>
          <w:tab w:val="left" w:pos="3322"/>
          <w:tab w:val="left" w:pos="3874"/>
          <w:tab w:val="left" w:pos="9504"/>
          <w:tab w:val="left" w:pos="10056"/>
          <w:tab w:val="left" w:pos="10800"/>
        </w:tabs>
        <w:suppressAutoHyphens/>
        <w:spacing w:before="60"/>
        <w:jc w:val="center"/>
        <w:rPr>
          <w:rFonts w:ascii="Arial" w:hAnsi="Arial"/>
          <w:b/>
          <w:color w:val="000000"/>
          <w:sz w:val="28"/>
        </w:rPr>
      </w:pPr>
    </w:p>
    <w:p w14:paraId="3262AEE8" w14:textId="77777777" w:rsidR="00157E04" w:rsidRDefault="00157E04" w:rsidP="00157E04">
      <w:pPr>
        <w:tabs>
          <w:tab w:val="left" w:pos="-1440"/>
          <w:tab w:val="left" w:pos="-720"/>
          <w:tab w:val="left" w:pos="0"/>
          <w:tab w:val="left" w:pos="720"/>
          <w:tab w:val="left" w:pos="1440"/>
          <w:tab w:val="left" w:pos="2160"/>
          <w:tab w:val="left" w:pos="2880"/>
          <w:tab w:val="left" w:pos="3322"/>
          <w:tab w:val="left" w:pos="3874"/>
          <w:tab w:val="left" w:pos="9504"/>
          <w:tab w:val="left" w:pos="10056"/>
          <w:tab w:val="left" w:pos="10800"/>
        </w:tabs>
        <w:suppressAutoHyphens/>
        <w:spacing w:before="60"/>
        <w:jc w:val="center"/>
        <w:rPr>
          <w:rFonts w:ascii="Arial" w:hAnsi="Arial"/>
          <w:color w:val="000000"/>
          <w:sz w:val="28"/>
        </w:rPr>
      </w:pPr>
    </w:p>
    <w:p w14:paraId="0EDCB747" w14:textId="77777777" w:rsidR="00157E04" w:rsidRDefault="00157E04" w:rsidP="00157E04">
      <w:pPr>
        <w:tabs>
          <w:tab w:val="left" w:pos="-1440"/>
          <w:tab w:val="left" w:pos="-720"/>
          <w:tab w:val="left" w:pos="0"/>
          <w:tab w:val="left" w:pos="720"/>
          <w:tab w:val="left" w:pos="1440"/>
          <w:tab w:val="left" w:pos="2160"/>
          <w:tab w:val="left" w:pos="2880"/>
          <w:tab w:val="left" w:pos="3322"/>
          <w:tab w:val="left" w:pos="3874"/>
          <w:tab w:val="left" w:pos="9504"/>
          <w:tab w:val="left" w:pos="10056"/>
          <w:tab w:val="left" w:pos="10800"/>
        </w:tabs>
        <w:suppressAutoHyphens/>
        <w:spacing w:before="60"/>
        <w:rPr>
          <w:rFonts w:ascii="Arial" w:hAnsi="Arial"/>
          <w:color w:val="000000"/>
          <w:sz w:val="28"/>
        </w:rPr>
      </w:pPr>
    </w:p>
    <w:p w14:paraId="446FCCB9" w14:textId="77777777" w:rsidR="00157E04" w:rsidRDefault="00157E04" w:rsidP="00157E04">
      <w:pPr>
        <w:ind w:left="720"/>
        <w:rPr>
          <w:rFonts w:ascii="Arial" w:hAnsi="Arial" w:cs="Arial"/>
          <w:color w:val="000000"/>
          <w:sz w:val="22"/>
        </w:rPr>
      </w:pPr>
    </w:p>
    <w:p w14:paraId="100DBC50" w14:textId="2CDA1E3B" w:rsidR="00157E04" w:rsidRDefault="00157E04" w:rsidP="006C29A6">
      <w:pPr>
        <w:numPr>
          <w:ilvl w:val="12"/>
          <w:numId w:val="0"/>
        </w:numPr>
        <w:suppressAutoHyphens/>
        <w:jc w:val="center"/>
        <w:rPr>
          <w:rFonts w:ascii="Arial" w:hAnsi="Arial" w:cs="Arial"/>
          <w:sz w:val="28"/>
        </w:rPr>
      </w:pPr>
      <w:r>
        <w:rPr>
          <w:rFonts w:ascii="Arial" w:hAnsi="Arial" w:cs="Arial"/>
          <w:sz w:val="28"/>
        </w:rPr>
        <w:t xml:space="preserve">Harold Simmons, </w:t>
      </w:r>
      <w:r w:rsidR="00840A0E">
        <w:rPr>
          <w:rFonts w:ascii="Arial" w:hAnsi="Arial" w:cs="Arial"/>
          <w:sz w:val="28"/>
        </w:rPr>
        <w:t>City Manager</w:t>
      </w:r>
    </w:p>
    <w:p w14:paraId="79FDFA23" w14:textId="77777777" w:rsidR="00157E04" w:rsidRDefault="00157E04" w:rsidP="006C29A6">
      <w:pPr>
        <w:numPr>
          <w:ilvl w:val="12"/>
          <w:numId w:val="0"/>
        </w:numPr>
        <w:suppressAutoHyphens/>
        <w:jc w:val="center"/>
        <w:rPr>
          <w:rFonts w:ascii="Arial" w:hAnsi="Arial" w:cs="Arial"/>
          <w:sz w:val="28"/>
        </w:rPr>
      </w:pPr>
      <w:r>
        <w:rPr>
          <w:rFonts w:ascii="Arial" w:hAnsi="Arial" w:cs="Arial"/>
          <w:sz w:val="28"/>
        </w:rPr>
        <w:t>P.O. Box 310</w:t>
      </w:r>
    </w:p>
    <w:p w14:paraId="1F720FF2" w14:textId="77777777" w:rsidR="00157E04" w:rsidRDefault="00157E04" w:rsidP="006C29A6">
      <w:pPr>
        <w:numPr>
          <w:ilvl w:val="12"/>
          <w:numId w:val="0"/>
        </w:numPr>
        <w:suppressAutoHyphens/>
        <w:jc w:val="center"/>
        <w:rPr>
          <w:rFonts w:ascii="Arial" w:hAnsi="Arial" w:cs="Arial"/>
          <w:sz w:val="28"/>
        </w:rPr>
      </w:pPr>
      <w:r>
        <w:rPr>
          <w:rFonts w:ascii="Arial" w:hAnsi="Arial" w:cs="Arial"/>
          <w:sz w:val="28"/>
        </w:rPr>
        <w:t>80 Main Street</w:t>
      </w:r>
    </w:p>
    <w:p w14:paraId="75DA7ADF" w14:textId="77777777" w:rsidR="00157E04" w:rsidRDefault="00157E04" w:rsidP="006C29A6">
      <w:pPr>
        <w:numPr>
          <w:ilvl w:val="12"/>
          <w:numId w:val="0"/>
        </w:numPr>
        <w:suppressAutoHyphens/>
        <w:jc w:val="center"/>
        <w:rPr>
          <w:rFonts w:ascii="Arial" w:hAnsi="Arial" w:cs="Arial"/>
          <w:b/>
          <w:bCs/>
          <w:sz w:val="24"/>
        </w:rPr>
      </w:pPr>
      <w:r>
        <w:rPr>
          <w:rFonts w:ascii="Arial" w:hAnsi="Arial" w:cs="Arial"/>
          <w:sz w:val="28"/>
        </w:rPr>
        <w:t>Senoia, Georgia 30276</w:t>
      </w:r>
      <w:r>
        <w:br w:type="page"/>
      </w:r>
      <w:r>
        <w:rPr>
          <w:rFonts w:ascii="Arial" w:hAnsi="Arial" w:cs="Arial"/>
          <w:b/>
          <w:bCs/>
          <w:sz w:val="24"/>
        </w:rPr>
        <w:lastRenderedPageBreak/>
        <w:t>DESCRIPTION</w:t>
      </w:r>
    </w:p>
    <w:p w14:paraId="59A8B38C" w14:textId="77777777" w:rsidR="00157E04" w:rsidRDefault="00157E04" w:rsidP="003A2399">
      <w:pPr>
        <w:pStyle w:val="BodyText"/>
        <w:rPr>
          <w:rFonts w:ascii="Arial" w:hAnsi="Arial" w:cs="Arial"/>
          <w:sz w:val="22"/>
        </w:rPr>
      </w:pPr>
    </w:p>
    <w:p w14:paraId="37FCE97C" w14:textId="77777777" w:rsidR="00157E04" w:rsidRDefault="00157E04" w:rsidP="003A2399">
      <w:pPr>
        <w:pStyle w:val="BodyTextIndent3"/>
        <w:tabs>
          <w:tab w:val="left" w:pos="5760"/>
          <w:tab w:val="left" w:pos="7920"/>
        </w:tabs>
        <w:ind w:left="0"/>
        <w:jc w:val="both"/>
        <w:rPr>
          <w:sz w:val="22"/>
        </w:rPr>
      </w:pPr>
      <w:r>
        <w:rPr>
          <w:sz w:val="22"/>
        </w:rPr>
        <w:t xml:space="preserve">  The City is soliciting </w:t>
      </w:r>
      <w:r w:rsidR="003A2399">
        <w:rPr>
          <w:sz w:val="22"/>
        </w:rPr>
        <w:t>Request for P</w:t>
      </w:r>
      <w:r>
        <w:rPr>
          <w:sz w:val="22"/>
        </w:rPr>
        <w:t>ropo</w:t>
      </w:r>
      <w:r w:rsidR="00756CDF">
        <w:rPr>
          <w:sz w:val="22"/>
        </w:rPr>
        <w:t>sals</w:t>
      </w:r>
      <w:r>
        <w:rPr>
          <w:sz w:val="22"/>
        </w:rPr>
        <w:t xml:space="preserve"> </w:t>
      </w:r>
      <w:r w:rsidR="003A2399">
        <w:rPr>
          <w:sz w:val="22"/>
        </w:rPr>
        <w:t>(</w:t>
      </w:r>
      <w:r w:rsidR="0026556E">
        <w:rPr>
          <w:sz w:val="22"/>
        </w:rPr>
        <w:t>h</w:t>
      </w:r>
      <w:r w:rsidR="003A2399">
        <w:rPr>
          <w:sz w:val="22"/>
        </w:rPr>
        <w:t>ereinafter</w:t>
      </w:r>
      <w:r w:rsidR="0026556E">
        <w:rPr>
          <w:sz w:val="22"/>
        </w:rPr>
        <w:t xml:space="preserve"> referred as</w:t>
      </w:r>
      <w:r w:rsidR="003A2399">
        <w:rPr>
          <w:sz w:val="22"/>
        </w:rPr>
        <w:t xml:space="preserve"> RFP) </w:t>
      </w:r>
      <w:r>
        <w:rPr>
          <w:sz w:val="22"/>
        </w:rPr>
        <w:t>to perform the design and construction services</w:t>
      </w:r>
      <w:r w:rsidR="00756CDF">
        <w:rPr>
          <w:sz w:val="22"/>
        </w:rPr>
        <w:t xml:space="preserve"> for </w:t>
      </w:r>
      <w:r w:rsidR="00592B70">
        <w:rPr>
          <w:sz w:val="22"/>
        </w:rPr>
        <w:t>the addition of public restrooms and office space to the current city hall facility</w:t>
      </w:r>
      <w:r w:rsidR="00756CDF">
        <w:rPr>
          <w:sz w:val="22"/>
        </w:rPr>
        <w:t>.  The selected contractor</w:t>
      </w:r>
      <w:r>
        <w:rPr>
          <w:sz w:val="22"/>
        </w:rPr>
        <w:t xml:space="preserve"> would provide planning, design, construction</w:t>
      </w:r>
      <w:r w:rsidR="003A2399">
        <w:rPr>
          <w:sz w:val="22"/>
        </w:rPr>
        <w:t>, and utility</w:t>
      </w:r>
      <w:r>
        <w:rPr>
          <w:sz w:val="22"/>
        </w:rPr>
        <w:t xml:space="preserve"> services to the City of Senoia.  Submitting firms must demonstrate they have experience in similar development projects.</w:t>
      </w:r>
    </w:p>
    <w:p w14:paraId="25B94F4D" w14:textId="5B8B1F1F" w:rsidR="00157E04" w:rsidRDefault="0087375A" w:rsidP="003A2399">
      <w:pPr>
        <w:pStyle w:val="BodyTextIndent3"/>
        <w:tabs>
          <w:tab w:val="left" w:pos="5760"/>
          <w:tab w:val="left" w:pos="7920"/>
        </w:tabs>
        <w:ind w:left="0"/>
        <w:jc w:val="both"/>
        <w:rPr>
          <w:sz w:val="22"/>
        </w:rPr>
      </w:pPr>
      <w:r>
        <w:rPr>
          <w:sz w:val="22"/>
        </w:rPr>
        <w:t xml:space="preserve">  </w:t>
      </w:r>
      <w:r w:rsidR="00157E04">
        <w:rPr>
          <w:sz w:val="22"/>
        </w:rPr>
        <w:t>The proj</w:t>
      </w:r>
      <w:r w:rsidR="00F03149">
        <w:rPr>
          <w:sz w:val="22"/>
        </w:rPr>
        <w:t xml:space="preserve">ect would be to </w:t>
      </w:r>
      <w:r w:rsidR="00592B70">
        <w:rPr>
          <w:sz w:val="22"/>
        </w:rPr>
        <w:t xml:space="preserve">design and </w:t>
      </w:r>
      <w:r w:rsidR="00F03149">
        <w:rPr>
          <w:sz w:val="22"/>
        </w:rPr>
        <w:t xml:space="preserve">construct </w:t>
      </w:r>
      <w:r w:rsidR="002862C5">
        <w:rPr>
          <w:sz w:val="22"/>
        </w:rPr>
        <w:t xml:space="preserve">the relocation of existing utilities, AC Unit, New Men’s Restroom with one toilet, two urinals, and two hand wash sinks; women’s restroom with three toilets, two hand wash sinks; a family ADA compliant restroom with a toilet and one hand wash sink; and the addition of a 10’-11” x 16’-6” office space. </w:t>
      </w:r>
    </w:p>
    <w:p w14:paraId="5124037B" w14:textId="77777777" w:rsidR="00592B70" w:rsidRDefault="00592B70" w:rsidP="003A2399">
      <w:pPr>
        <w:pStyle w:val="BodyTextIndent3"/>
        <w:tabs>
          <w:tab w:val="left" w:pos="5760"/>
          <w:tab w:val="left" w:pos="7920"/>
        </w:tabs>
        <w:ind w:left="0"/>
        <w:jc w:val="both"/>
        <w:rPr>
          <w:sz w:val="22"/>
        </w:rPr>
      </w:pPr>
    </w:p>
    <w:p w14:paraId="6DA65C99" w14:textId="77777777" w:rsidR="00157E04" w:rsidRDefault="00157E04" w:rsidP="003A2399">
      <w:pPr>
        <w:pStyle w:val="Heading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val="0"/>
          <w:sz w:val="24"/>
        </w:rPr>
      </w:pPr>
      <w:r>
        <w:rPr>
          <w:rFonts w:ascii="Arial" w:hAnsi="Arial" w:cs="Arial"/>
          <w:bCs w:val="0"/>
          <w:sz w:val="24"/>
        </w:rPr>
        <w:t>SCOPE OF WORK</w:t>
      </w:r>
    </w:p>
    <w:p w14:paraId="223B4E66"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Pr>
          <w:rFonts w:ascii="Arial" w:hAnsi="Arial" w:cs="Arial"/>
          <w:sz w:val="22"/>
        </w:rPr>
        <w:t> </w:t>
      </w:r>
    </w:p>
    <w:p w14:paraId="583B596C" w14:textId="77777777" w:rsidR="009844FB" w:rsidRDefault="00157E04" w:rsidP="003A2399">
      <w:pPr>
        <w:jc w:val="both"/>
        <w:rPr>
          <w:rFonts w:ascii="Arial" w:hAnsi="Arial" w:cs="Arial"/>
          <w:sz w:val="22"/>
        </w:rPr>
      </w:pPr>
      <w:r>
        <w:rPr>
          <w:rFonts w:ascii="Arial" w:hAnsi="Arial" w:cs="Arial"/>
          <w:sz w:val="22"/>
        </w:rPr>
        <w:t xml:space="preserve">The selected firm will be responsible for all services needed to complete the project.  Basic services </w:t>
      </w:r>
      <w:r w:rsidR="00756CDF">
        <w:rPr>
          <w:rFonts w:ascii="Arial" w:hAnsi="Arial" w:cs="Arial"/>
          <w:sz w:val="22"/>
        </w:rPr>
        <w:t>shall include all necessary shop drawings</w:t>
      </w:r>
      <w:r>
        <w:rPr>
          <w:rFonts w:ascii="Arial" w:hAnsi="Arial" w:cs="Arial"/>
          <w:sz w:val="22"/>
        </w:rPr>
        <w:t xml:space="preserve">, structural, electrical, utility services, </w:t>
      </w:r>
      <w:r w:rsidR="003A2399">
        <w:rPr>
          <w:rFonts w:ascii="Arial" w:hAnsi="Arial" w:cs="Arial"/>
          <w:sz w:val="22"/>
        </w:rPr>
        <w:t>and other</w:t>
      </w:r>
      <w:r>
        <w:rPr>
          <w:rFonts w:ascii="Arial" w:hAnsi="Arial" w:cs="Arial"/>
          <w:sz w:val="22"/>
        </w:rPr>
        <w:t xml:space="preserve"> professional services necessary for the design, permitting and construction for the project.  Project specific activities to be provided include preparation of a design program, construction documents preparation, cost estimating, </w:t>
      </w:r>
      <w:r>
        <w:rPr>
          <w:rFonts w:ascii="Arial" w:hAnsi="Arial" w:cs="Arial"/>
          <w:sz w:val="22"/>
          <w:u w:val="single"/>
        </w:rPr>
        <w:t>coordination of design with affected utilities</w:t>
      </w:r>
      <w:r>
        <w:rPr>
          <w:rFonts w:ascii="Arial" w:hAnsi="Arial" w:cs="Arial"/>
          <w:sz w:val="22"/>
        </w:rPr>
        <w:t xml:space="preserve"> and public jurisdictions, including the City of Senoia, and construction of the project.</w:t>
      </w:r>
    </w:p>
    <w:p w14:paraId="77E2712D" w14:textId="77777777" w:rsidR="002862C5" w:rsidRDefault="002862C5" w:rsidP="003A2399">
      <w:pPr>
        <w:jc w:val="both"/>
        <w:rPr>
          <w:rFonts w:ascii="Arial" w:hAnsi="Arial" w:cs="Arial"/>
          <w:b/>
          <w:sz w:val="22"/>
        </w:rPr>
      </w:pPr>
    </w:p>
    <w:p w14:paraId="451CCF99" w14:textId="77777777" w:rsidR="002862C5" w:rsidRDefault="009844FB" w:rsidP="003A2399">
      <w:pPr>
        <w:jc w:val="both"/>
        <w:rPr>
          <w:rFonts w:ascii="Arial" w:hAnsi="Arial" w:cs="Arial"/>
          <w:b/>
          <w:sz w:val="22"/>
        </w:rPr>
      </w:pPr>
      <w:r w:rsidRPr="009844FB">
        <w:rPr>
          <w:rFonts w:ascii="Arial" w:hAnsi="Arial" w:cs="Arial"/>
          <w:b/>
          <w:sz w:val="22"/>
        </w:rPr>
        <w:t>The Construction of this project will be completed in two phases.</w:t>
      </w:r>
    </w:p>
    <w:p w14:paraId="7D54EAFB" w14:textId="77777777" w:rsidR="002862C5" w:rsidRDefault="002862C5" w:rsidP="003A2399">
      <w:pPr>
        <w:jc w:val="both"/>
        <w:rPr>
          <w:rFonts w:ascii="Arial" w:hAnsi="Arial" w:cs="Arial"/>
          <w:b/>
          <w:sz w:val="22"/>
        </w:rPr>
      </w:pPr>
    </w:p>
    <w:p w14:paraId="3DC7AD8C" w14:textId="77777777" w:rsidR="002862C5" w:rsidRPr="00C27548" w:rsidRDefault="009844FB" w:rsidP="003A2399">
      <w:pPr>
        <w:jc w:val="both"/>
        <w:rPr>
          <w:rFonts w:ascii="Arial" w:hAnsi="Arial" w:cs="Arial"/>
          <w:b/>
          <w:sz w:val="22"/>
        </w:rPr>
      </w:pPr>
      <w:r w:rsidRPr="009844FB">
        <w:rPr>
          <w:rFonts w:ascii="Arial" w:hAnsi="Arial" w:cs="Arial"/>
          <w:b/>
          <w:sz w:val="22"/>
        </w:rPr>
        <w:t xml:space="preserve">Phase </w:t>
      </w:r>
      <w:r w:rsidR="00C27548">
        <w:rPr>
          <w:rFonts w:ascii="Arial" w:hAnsi="Arial" w:cs="Arial"/>
          <w:b/>
          <w:sz w:val="22"/>
        </w:rPr>
        <w:t>O</w:t>
      </w:r>
      <w:r w:rsidR="002862C5">
        <w:rPr>
          <w:rFonts w:ascii="Arial" w:hAnsi="Arial" w:cs="Arial"/>
          <w:b/>
          <w:sz w:val="22"/>
        </w:rPr>
        <w:t xml:space="preserve">ne: </w:t>
      </w:r>
      <w:r w:rsidR="002862C5" w:rsidRPr="00C27548">
        <w:rPr>
          <w:rFonts w:ascii="Arial" w:hAnsi="Arial" w:cs="Arial"/>
          <w:b/>
          <w:sz w:val="22"/>
        </w:rPr>
        <w:t>Relocation o</w:t>
      </w:r>
      <w:r w:rsidR="00C27548">
        <w:rPr>
          <w:rFonts w:ascii="Arial" w:hAnsi="Arial" w:cs="Arial"/>
          <w:b/>
          <w:sz w:val="22"/>
        </w:rPr>
        <w:t>f existing utilities and</w:t>
      </w:r>
      <w:r w:rsidR="002862C5" w:rsidRPr="00C27548">
        <w:rPr>
          <w:rFonts w:ascii="Arial" w:hAnsi="Arial" w:cs="Arial"/>
          <w:b/>
          <w:sz w:val="22"/>
        </w:rPr>
        <w:t xml:space="preserve"> AC Unit</w:t>
      </w:r>
      <w:r w:rsidR="00C27548">
        <w:rPr>
          <w:rFonts w:ascii="Arial" w:hAnsi="Arial" w:cs="Arial"/>
          <w:b/>
          <w:sz w:val="22"/>
        </w:rPr>
        <w:t xml:space="preserve"> that may </w:t>
      </w:r>
      <w:r w:rsidR="00442C06">
        <w:rPr>
          <w:rFonts w:ascii="Arial" w:hAnsi="Arial" w:cs="Arial"/>
          <w:b/>
          <w:sz w:val="22"/>
        </w:rPr>
        <w:t>interfere with the addition of;</w:t>
      </w:r>
      <w:r w:rsidR="002862C5" w:rsidRPr="00C27548">
        <w:rPr>
          <w:rFonts w:ascii="Arial" w:hAnsi="Arial" w:cs="Arial"/>
          <w:b/>
          <w:sz w:val="22"/>
        </w:rPr>
        <w:t xml:space="preserve"> </w:t>
      </w:r>
      <w:r w:rsidR="00442C06">
        <w:rPr>
          <w:rFonts w:ascii="Arial" w:hAnsi="Arial" w:cs="Arial"/>
          <w:b/>
          <w:sz w:val="22"/>
        </w:rPr>
        <w:t xml:space="preserve">a </w:t>
      </w:r>
      <w:r w:rsidR="002862C5" w:rsidRPr="00C27548">
        <w:rPr>
          <w:rFonts w:ascii="Arial" w:hAnsi="Arial" w:cs="Arial"/>
          <w:b/>
          <w:sz w:val="22"/>
        </w:rPr>
        <w:t xml:space="preserve">new Men’s restroom with one toilet, two urinals, and two hand wash sinks; women’s restroom with three toilets, two hand wash sinks; a </w:t>
      </w:r>
      <w:r w:rsidR="00442C06">
        <w:rPr>
          <w:rFonts w:ascii="Arial" w:hAnsi="Arial" w:cs="Arial"/>
          <w:b/>
          <w:sz w:val="22"/>
        </w:rPr>
        <w:t>unisex</w:t>
      </w:r>
      <w:r w:rsidR="002862C5" w:rsidRPr="00C27548">
        <w:rPr>
          <w:rFonts w:ascii="Arial" w:hAnsi="Arial" w:cs="Arial"/>
          <w:b/>
          <w:sz w:val="22"/>
        </w:rPr>
        <w:t xml:space="preserve"> ADA compliant restroom with </w:t>
      </w:r>
      <w:r w:rsidR="00442C06">
        <w:rPr>
          <w:rFonts w:ascii="Arial" w:hAnsi="Arial" w:cs="Arial"/>
          <w:b/>
          <w:sz w:val="22"/>
        </w:rPr>
        <w:t xml:space="preserve">a toilet and one hand wash sink, demolition of existing curb and gutter and new installation of ADA required concrete access ramp. </w:t>
      </w:r>
      <w:r w:rsidR="00C27548">
        <w:rPr>
          <w:rFonts w:ascii="Arial" w:hAnsi="Arial" w:cs="Arial"/>
          <w:b/>
          <w:sz w:val="22"/>
        </w:rPr>
        <w:t xml:space="preserve"> Demolition of an existing bathroom on the interior of building to be remodeled</w:t>
      </w:r>
      <w:r w:rsidR="00442C06">
        <w:rPr>
          <w:rFonts w:ascii="Arial" w:hAnsi="Arial" w:cs="Arial"/>
          <w:b/>
          <w:sz w:val="22"/>
        </w:rPr>
        <w:t xml:space="preserve"> as</w:t>
      </w:r>
      <w:r w:rsidR="00C27548">
        <w:rPr>
          <w:rFonts w:ascii="Arial" w:hAnsi="Arial" w:cs="Arial"/>
          <w:b/>
          <w:sz w:val="22"/>
        </w:rPr>
        <w:t xml:space="preserve"> office space to include any necessary electrical changes and the addition of proper communication lines.  </w:t>
      </w:r>
    </w:p>
    <w:p w14:paraId="3059B232" w14:textId="77777777" w:rsidR="00C27548" w:rsidRDefault="00C27548" w:rsidP="003A2399">
      <w:pPr>
        <w:jc w:val="both"/>
        <w:rPr>
          <w:b/>
          <w:sz w:val="22"/>
        </w:rPr>
      </w:pPr>
    </w:p>
    <w:p w14:paraId="7C15F5F0" w14:textId="77777777" w:rsidR="00C27548" w:rsidRPr="00C27548" w:rsidRDefault="00C27548" w:rsidP="003A2399">
      <w:pPr>
        <w:jc w:val="both"/>
        <w:rPr>
          <w:rFonts w:ascii="Arial" w:hAnsi="Arial" w:cs="Arial"/>
          <w:b/>
          <w:sz w:val="22"/>
        </w:rPr>
      </w:pPr>
      <w:r w:rsidRPr="00C27548">
        <w:rPr>
          <w:rFonts w:ascii="Arial" w:hAnsi="Arial" w:cs="Arial"/>
          <w:b/>
          <w:sz w:val="22"/>
        </w:rPr>
        <w:t xml:space="preserve">Phase Two: </w:t>
      </w:r>
      <w:r>
        <w:rPr>
          <w:rFonts w:ascii="Arial" w:hAnsi="Arial" w:cs="Arial"/>
          <w:b/>
          <w:sz w:val="22"/>
        </w:rPr>
        <w:t>T</w:t>
      </w:r>
      <w:r w:rsidRPr="00C27548">
        <w:rPr>
          <w:rFonts w:ascii="Arial" w:hAnsi="Arial" w:cs="Arial"/>
          <w:b/>
          <w:sz w:val="22"/>
        </w:rPr>
        <w:t>he addition of a 10’-11” x 16’-6</w:t>
      </w:r>
      <w:r w:rsidR="00442C06">
        <w:rPr>
          <w:rFonts w:ascii="Arial" w:hAnsi="Arial" w:cs="Arial"/>
          <w:b/>
          <w:sz w:val="22"/>
        </w:rPr>
        <w:t>” office space.</w:t>
      </w:r>
      <w:r>
        <w:rPr>
          <w:rFonts w:ascii="Arial" w:hAnsi="Arial" w:cs="Arial"/>
          <w:b/>
          <w:sz w:val="22"/>
        </w:rPr>
        <w:t xml:space="preserve"> </w:t>
      </w:r>
      <w:r w:rsidR="00E7268E">
        <w:rPr>
          <w:rFonts w:ascii="Arial" w:hAnsi="Arial" w:cs="Arial"/>
          <w:b/>
          <w:sz w:val="22"/>
        </w:rPr>
        <w:t>To include</w:t>
      </w:r>
      <w:r w:rsidR="00442C06">
        <w:rPr>
          <w:rFonts w:ascii="Arial" w:hAnsi="Arial" w:cs="Arial"/>
          <w:b/>
          <w:sz w:val="22"/>
        </w:rPr>
        <w:t xml:space="preserve"> foundation</w:t>
      </w:r>
      <w:r w:rsidR="00E7268E">
        <w:rPr>
          <w:rFonts w:ascii="Arial" w:hAnsi="Arial" w:cs="Arial"/>
          <w:b/>
          <w:sz w:val="22"/>
        </w:rPr>
        <w:t>,</w:t>
      </w:r>
      <w:r w:rsidR="00442C06">
        <w:rPr>
          <w:rFonts w:ascii="Arial" w:hAnsi="Arial" w:cs="Arial"/>
          <w:b/>
          <w:sz w:val="22"/>
        </w:rPr>
        <w:t xml:space="preserve"> roof</w:t>
      </w:r>
      <w:r w:rsidR="00E7268E">
        <w:rPr>
          <w:rFonts w:ascii="Arial" w:hAnsi="Arial" w:cs="Arial"/>
          <w:b/>
          <w:sz w:val="22"/>
        </w:rPr>
        <w:t xml:space="preserve"> and access</w:t>
      </w:r>
      <w:r w:rsidR="00442C06">
        <w:rPr>
          <w:rFonts w:ascii="Arial" w:hAnsi="Arial" w:cs="Arial"/>
          <w:b/>
          <w:sz w:val="22"/>
        </w:rPr>
        <w:t xml:space="preserve"> to connect </w:t>
      </w:r>
      <w:r w:rsidR="00E7268E">
        <w:rPr>
          <w:rFonts w:ascii="Arial" w:hAnsi="Arial" w:cs="Arial"/>
          <w:b/>
          <w:sz w:val="22"/>
        </w:rPr>
        <w:t>in</w:t>
      </w:r>
      <w:r w:rsidR="00442C06">
        <w:rPr>
          <w:rFonts w:ascii="Arial" w:hAnsi="Arial" w:cs="Arial"/>
          <w:b/>
          <w:sz w:val="22"/>
        </w:rPr>
        <w:t>to existing building</w:t>
      </w:r>
      <w:r w:rsidR="00E7268E">
        <w:rPr>
          <w:rFonts w:ascii="Arial" w:hAnsi="Arial" w:cs="Arial"/>
          <w:b/>
          <w:sz w:val="22"/>
        </w:rPr>
        <w:t>.</w:t>
      </w:r>
    </w:p>
    <w:p w14:paraId="7188E6DB" w14:textId="77777777" w:rsidR="00157E04" w:rsidRDefault="00157E04" w:rsidP="003A2399">
      <w:pPr>
        <w:jc w:val="both"/>
        <w:rPr>
          <w:rFonts w:ascii="Arial" w:hAnsi="Arial" w:cs="Arial"/>
          <w:sz w:val="22"/>
        </w:rPr>
      </w:pPr>
    </w:p>
    <w:p w14:paraId="2C0D4457" w14:textId="77777777" w:rsidR="00157E04" w:rsidRDefault="00157E04" w:rsidP="003A2399">
      <w:pPr>
        <w:jc w:val="both"/>
        <w:rPr>
          <w:rFonts w:ascii="Arial" w:hAnsi="Arial" w:cs="Arial"/>
          <w:sz w:val="22"/>
        </w:rPr>
      </w:pPr>
      <w:r>
        <w:rPr>
          <w:rFonts w:ascii="Arial" w:hAnsi="Arial" w:cs="Arial"/>
          <w:sz w:val="22"/>
        </w:rPr>
        <w:t>Approximate design and construction includes:</w:t>
      </w:r>
    </w:p>
    <w:p w14:paraId="14037CEC" w14:textId="77777777" w:rsidR="00157E04" w:rsidRDefault="00157E04" w:rsidP="003A2399">
      <w:pPr>
        <w:numPr>
          <w:ilvl w:val="0"/>
          <w:numId w:val="2"/>
        </w:numPr>
        <w:jc w:val="both"/>
        <w:rPr>
          <w:rFonts w:ascii="Arial" w:hAnsi="Arial" w:cs="Arial"/>
          <w:sz w:val="22"/>
        </w:rPr>
      </w:pPr>
      <w:r>
        <w:rPr>
          <w:rFonts w:ascii="Arial" w:hAnsi="Arial" w:cs="Arial"/>
          <w:sz w:val="22"/>
        </w:rPr>
        <w:t>Clearing and Grading (rough and final)</w:t>
      </w:r>
      <w:r w:rsidR="0026556E">
        <w:rPr>
          <w:rFonts w:ascii="Arial" w:hAnsi="Arial" w:cs="Arial"/>
          <w:sz w:val="22"/>
        </w:rPr>
        <w:t>;</w:t>
      </w:r>
    </w:p>
    <w:p w14:paraId="64DC2FDE" w14:textId="77777777" w:rsidR="00157E04" w:rsidRDefault="00157E04" w:rsidP="003A2399">
      <w:pPr>
        <w:numPr>
          <w:ilvl w:val="0"/>
          <w:numId w:val="2"/>
        </w:numPr>
        <w:jc w:val="both"/>
        <w:rPr>
          <w:rFonts w:ascii="Arial" w:hAnsi="Arial" w:cs="Arial"/>
          <w:sz w:val="22"/>
        </w:rPr>
      </w:pPr>
      <w:r>
        <w:rPr>
          <w:rFonts w:ascii="Arial" w:hAnsi="Arial" w:cs="Arial"/>
          <w:sz w:val="22"/>
        </w:rPr>
        <w:t xml:space="preserve">Utility </w:t>
      </w:r>
      <w:r w:rsidR="00DC5736">
        <w:rPr>
          <w:rFonts w:ascii="Arial" w:hAnsi="Arial" w:cs="Arial"/>
          <w:sz w:val="22"/>
        </w:rPr>
        <w:t>R</w:t>
      </w:r>
      <w:r>
        <w:rPr>
          <w:rFonts w:ascii="Arial" w:hAnsi="Arial" w:cs="Arial"/>
          <w:sz w:val="22"/>
        </w:rPr>
        <w:t>elocations</w:t>
      </w:r>
      <w:r w:rsidR="00256F29">
        <w:rPr>
          <w:rFonts w:ascii="Arial" w:hAnsi="Arial" w:cs="Arial"/>
          <w:sz w:val="22"/>
        </w:rPr>
        <w:t>;</w:t>
      </w:r>
    </w:p>
    <w:p w14:paraId="6E253216" w14:textId="77777777" w:rsidR="00DC5736" w:rsidRDefault="00DC5736" w:rsidP="003A2399">
      <w:pPr>
        <w:numPr>
          <w:ilvl w:val="1"/>
          <w:numId w:val="2"/>
        </w:numPr>
        <w:jc w:val="both"/>
        <w:rPr>
          <w:rFonts w:ascii="Arial" w:hAnsi="Arial" w:cs="Arial"/>
          <w:sz w:val="22"/>
        </w:rPr>
      </w:pPr>
      <w:r>
        <w:rPr>
          <w:rFonts w:ascii="Arial" w:hAnsi="Arial" w:cs="Arial"/>
          <w:sz w:val="22"/>
        </w:rPr>
        <w:t>Possible Gas service line</w:t>
      </w:r>
      <w:r w:rsidR="00E7268E">
        <w:rPr>
          <w:rFonts w:ascii="Arial" w:hAnsi="Arial" w:cs="Arial"/>
          <w:sz w:val="22"/>
        </w:rPr>
        <w:t>/ Gas Meter</w:t>
      </w:r>
    </w:p>
    <w:p w14:paraId="1608004C" w14:textId="5D099955" w:rsidR="00157E04" w:rsidRPr="00B66878" w:rsidRDefault="00DC5736">
      <w:pPr>
        <w:numPr>
          <w:ilvl w:val="1"/>
          <w:numId w:val="2"/>
        </w:numPr>
        <w:jc w:val="both"/>
        <w:rPr>
          <w:rFonts w:ascii="Arial" w:hAnsi="Arial" w:cs="Arial"/>
          <w:sz w:val="22"/>
        </w:rPr>
      </w:pPr>
      <w:r>
        <w:rPr>
          <w:rFonts w:ascii="Arial" w:hAnsi="Arial" w:cs="Arial"/>
          <w:sz w:val="22"/>
        </w:rPr>
        <w:t>Possible secondary electric lines</w:t>
      </w:r>
      <w:r w:rsidR="0087375A">
        <w:rPr>
          <w:rFonts w:ascii="Arial" w:hAnsi="Arial" w:cs="Arial"/>
          <w:sz w:val="22"/>
        </w:rPr>
        <w:t xml:space="preserve"> and ac units/ lines</w:t>
      </w:r>
    </w:p>
    <w:p w14:paraId="3B4E8F7C" w14:textId="24E2F50E" w:rsidR="00157E04" w:rsidRPr="00B66878" w:rsidRDefault="00157E04">
      <w:pPr>
        <w:numPr>
          <w:ilvl w:val="0"/>
          <w:numId w:val="2"/>
        </w:numPr>
        <w:jc w:val="both"/>
        <w:rPr>
          <w:rFonts w:ascii="Arial" w:hAnsi="Arial" w:cs="Arial"/>
          <w:sz w:val="22"/>
        </w:rPr>
      </w:pPr>
      <w:r w:rsidRPr="00B66878">
        <w:rPr>
          <w:rFonts w:ascii="Arial" w:hAnsi="Arial" w:cs="Arial"/>
          <w:sz w:val="22"/>
        </w:rPr>
        <w:t>Erosion Control</w:t>
      </w:r>
      <w:r w:rsidR="00B66878" w:rsidRPr="00B66878">
        <w:rPr>
          <w:rFonts w:ascii="Arial" w:hAnsi="Arial" w:cs="Arial"/>
          <w:sz w:val="22"/>
        </w:rPr>
        <w:t xml:space="preserve">, </w:t>
      </w:r>
      <w:r w:rsidR="00756CDF" w:rsidRPr="00B66878">
        <w:rPr>
          <w:rFonts w:ascii="Arial" w:hAnsi="Arial" w:cs="Arial"/>
          <w:sz w:val="22"/>
        </w:rPr>
        <w:t>S</w:t>
      </w:r>
      <w:r w:rsidRPr="00B66878">
        <w:rPr>
          <w:rFonts w:ascii="Arial" w:hAnsi="Arial" w:cs="Arial"/>
          <w:sz w:val="22"/>
        </w:rPr>
        <w:t>taking and layout</w:t>
      </w:r>
      <w:r w:rsidR="00256F29" w:rsidRPr="00B66878">
        <w:rPr>
          <w:rFonts w:ascii="Arial" w:hAnsi="Arial" w:cs="Arial"/>
          <w:sz w:val="22"/>
        </w:rPr>
        <w:t>;</w:t>
      </w:r>
    </w:p>
    <w:p w14:paraId="4FE34962" w14:textId="77777777" w:rsidR="00756CDF" w:rsidRDefault="00756CDF" w:rsidP="003A2399">
      <w:pPr>
        <w:numPr>
          <w:ilvl w:val="0"/>
          <w:numId w:val="2"/>
        </w:numPr>
        <w:jc w:val="both"/>
        <w:rPr>
          <w:rFonts w:ascii="Arial" w:hAnsi="Arial" w:cs="Arial"/>
          <w:sz w:val="22"/>
        </w:rPr>
      </w:pPr>
      <w:r>
        <w:rPr>
          <w:rFonts w:ascii="Arial" w:hAnsi="Arial" w:cs="Arial"/>
          <w:sz w:val="22"/>
        </w:rPr>
        <w:t>Water</w:t>
      </w:r>
      <w:r w:rsidR="00E7268E">
        <w:rPr>
          <w:rFonts w:ascii="Arial" w:hAnsi="Arial" w:cs="Arial"/>
          <w:sz w:val="22"/>
        </w:rPr>
        <w:t>/Sewer connections</w:t>
      </w:r>
      <w:r>
        <w:rPr>
          <w:rFonts w:ascii="Arial" w:hAnsi="Arial" w:cs="Arial"/>
          <w:sz w:val="22"/>
        </w:rPr>
        <w:t xml:space="preserve"> (City to provide source)</w:t>
      </w:r>
      <w:r w:rsidR="0026556E">
        <w:rPr>
          <w:rFonts w:ascii="Arial" w:hAnsi="Arial" w:cs="Arial"/>
          <w:sz w:val="22"/>
        </w:rPr>
        <w:t>;</w:t>
      </w:r>
    </w:p>
    <w:p w14:paraId="5D831D6D" w14:textId="77777777" w:rsidR="00EE464D" w:rsidRPr="00EE464D" w:rsidRDefault="000A318B" w:rsidP="00697C52">
      <w:pPr>
        <w:numPr>
          <w:ilvl w:val="0"/>
          <w:numId w:val="2"/>
        </w:numPr>
        <w:jc w:val="both"/>
        <w:rPr>
          <w:rFonts w:ascii="Arial" w:hAnsi="Arial" w:cs="Arial"/>
          <w:sz w:val="22"/>
        </w:rPr>
      </w:pPr>
      <w:r>
        <w:rPr>
          <w:rFonts w:ascii="Arial" w:hAnsi="Arial" w:cs="Arial"/>
          <w:sz w:val="22"/>
        </w:rPr>
        <w:t>Foundations,</w:t>
      </w:r>
      <w:r w:rsidR="00EE464D">
        <w:rPr>
          <w:rFonts w:ascii="Arial" w:hAnsi="Arial" w:cs="Arial"/>
          <w:sz w:val="22"/>
        </w:rPr>
        <w:t xml:space="preserve"> S</w:t>
      </w:r>
      <w:r>
        <w:rPr>
          <w:rFonts w:ascii="Arial" w:hAnsi="Arial" w:cs="Arial"/>
          <w:sz w:val="22"/>
        </w:rPr>
        <w:t>tructures,</w:t>
      </w:r>
      <w:r w:rsidR="00EE464D" w:rsidRPr="00EE464D">
        <w:rPr>
          <w:rFonts w:ascii="Arial" w:hAnsi="Arial" w:cs="Arial"/>
          <w:sz w:val="22"/>
        </w:rPr>
        <w:t xml:space="preserve"> </w:t>
      </w:r>
      <w:r>
        <w:rPr>
          <w:rFonts w:ascii="Arial" w:hAnsi="Arial" w:cs="Arial"/>
          <w:sz w:val="22"/>
        </w:rPr>
        <w:t>Roofs;</w:t>
      </w:r>
    </w:p>
    <w:p w14:paraId="0A0CBCDC" w14:textId="72E09ED8" w:rsidR="00EE464D" w:rsidRPr="00EE464D" w:rsidRDefault="00EE464D" w:rsidP="002E7777">
      <w:pPr>
        <w:numPr>
          <w:ilvl w:val="0"/>
          <w:numId w:val="2"/>
        </w:numPr>
        <w:jc w:val="both"/>
        <w:rPr>
          <w:rFonts w:ascii="Arial" w:hAnsi="Arial" w:cs="Arial"/>
          <w:sz w:val="22"/>
        </w:rPr>
      </w:pPr>
      <w:r w:rsidRPr="00EE464D">
        <w:rPr>
          <w:rFonts w:ascii="Arial" w:hAnsi="Arial" w:cs="Arial"/>
          <w:sz w:val="22"/>
        </w:rPr>
        <w:t>Plumbing and fixtures equipped with flush valve toilets</w:t>
      </w:r>
      <w:r w:rsidR="00B66878">
        <w:rPr>
          <w:rFonts w:ascii="Arial" w:hAnsi="Arial" w:cs="Arial"/>
          <w:sz w:val="22"/>
        </w:rPr>
        <w:t xml:space="preserve"> and floor drains with trap primers;</w:t>
      </w:r>
    </w:p>
    <w:p w14:paraId="53C6745C" w14:textId="3F314AE0" w:rsidR="00EE464D" w:rsidRPr="00B66878" w:rsidRDefault="00EE464D">
      <w:pPr>
        <w:numPr>
          <w:ilvl w:val="0"/>
          <w:numId w:val="2"/>
        </w:numPr>
        <w:jc w:val="both"/>
        <w:rPr>
          <w:rFonts w:ascii="Arial" w:hAnsi="Arial" w:cs="Arial"/>
          <w:sz w:val="22"/>
        </w:rPr>
      </w:pPr>
      <w:r w:rsidRPr="00B66878">
        <w:rPr>
          <w:rFonts w:ascii="Arial" w:hAnsi="Arial" w:cs="Arial"/>
          <w:sz w:val="22"/>
        </w:rPr>
        <w:t>Lighting and Power needs</w:t>
      </w:r>
      <w:r w:rsidR="00B66878">
        <w:rPr>
          <w:rFonts w:ascii="Arial" w:hAnsi="Arial" w:cs="Arial"/>
          <w:sz w:val="22"/>
        </w:rPr>
        <w:t xml:space="preserve">, </w:t>
      </w:r>
      <w:r w:rsidRPr="00B66878">
        <w:rPr>
          <w:rFonts w:ascii="Arial" w:hAnsi="Arial" w:cs="Arial"/>
          <w:sz w:val="22"/>
        </w:rPr>
        <w:t>AC /Heating</w:t>
      </w:r>
    </w:p>
    <w:p w14:paraId="7F6AD1BF" w14:textId="77777777" w:rsidR="00EE464D" w:rsidRPr="00EE464D" w:rsidRDefault="000A318B" w:rsidP="00EE464D">
      <w:pPr>
        <w:numPr>
          <w:ilvl w:val="0"/>
          <w:numId w:val="2"/>
        </w:numPr>
        <w:jc w:val="both"/>
        <w:rPr>
          <w:rFonts w:ascii="Arial" w:hAnsi="Arial" w:cs="Arial"/>
          <w:sz w:val="22"/>
        </w:rPr>
      </w:pPr>
      <w:r>
        <w:rPr>
          <w:rFonts w:ascii="Arial" w:hAnsi="Arial" w:cs="Arial"/>
          <w:sz w:val="22"/>
        </w:rPr>
        <w:t>Any and all necessary finishing items and fixtures;</w:t>
      </w:r>
    </w:p>
    <w:p w14:paraId="7E466052" w14:textId="3D13E2A6" w:rsidR="00157E04" w:rsidRPr="00B66878" w:rsidRDefault="0026556E">
      <w:pPr>
        <w:numPr>
          <w:ilvl w:val="0"/>
          <w:numId w:val="2"/>
        </w:numPr>
        <w:jc w:val="both"/>
        <w:rPr>
          <w:rFonts w:ascii="Arial" w:hAnsi="Arial" w:cs="Arial"/>
          <w:sz w:val="22"/>
        </w:rPr>
      </w:pPr>
      <w:r>
        <w:rPr>
          <w:rFonts w:ascii="Arial" w:hAnsi="Arial" w:cs="Arial"/>
          <w:sz w:val="22"/>
        </w:rPr>
        <w:t>F</w:t>
      </w:r>
      <w:r w:rsidR="00157E04">
        <w:rPr>
          <w:rFonts w:ascii="Arial" w:hAnsi="Arial" w:cs="Arial"/>
          <w:sz w:val="22"/>
        </w:rPr>
        <w:t>ill dirt as needed</w:t>
      </w:r>
      <w:r w:rsidR="00B66878">
        <w:rPr>
          <w:rFonts w:ascii="Arial" w:hAnsi="Arial" w:cs="Arial"/>
          <w:sz w:val="22"/>
        </w:rPr>
        <w:t>,</w:t>
      </w:r>
      <w:r w:rsidR="00B66878" w:rsidRPr="00B66878">
        <w:rPr>
          <w:rFonts w:ascii="Arial" w:hAnsi="Arial" w:cs="Arial"/>
          <w:sz w:val="22"/>
        </w:rPr>
        <w:t xml:space="preserve"> </w:t>
      </w:r>
      <w:r w:rsidR="00B66878">
        <w:rPr>
          <w:rFonts w:ascii="Arial" w:hAnsi="Arial" w:cs="Arial"/>
          <w:sz w:val="22"/>
        </w:rPr>
        <w:t>Grassing / Ground stabilization;</w:t>
      </w:r>
    </w:p>
    <w:p w14:paraId="6CEA1409" w14:textId="77777777" w:rsidR="00157E04" w:rsidRDefault="00157E04" w:rsidP="003A2399">
      <w:pPr>
        <w:numPr>
          <w:ilvl w:val="0"/>
          <w:numId w:val="2"/>
        </w:numPr>
        <w:jc w:val="both"/>
        <w:rPr>
          <w:rFonts w:ascii="Arial" w:hAnsi="Arial" w:cs="Arial"/>
          <w:sz w:val="22"/>
        </w:rPr>
      </w:pPr>
      <w:r>
        <w:rPr>
          <w:rFonts w:ascii="Arial" w:hAnsi="Arial" w:cs="Arial"/>
          <w:sz w:val="22"/>
        </w:rPr>
        <w:t>All necessary permits</w:t>
      </w:r>
    </w:p>
    <w:p w14:paraId="6B0F8CFC" w14:textId="77777777" w:rsidR="00157E04" w:rsidRDefault="00157E04" w:rsidP="003A2399">
      <w:pPr>
        <w:jc w:val="both"/>
        <w:rPr>
          <w:rFonts w:ascii="Arial" w:hAnsi="Arial" w:cs="Arial"/>
          <w:sz w:val="22"/>
        </w:rPr>
      </w:pPr>
    </w:p>
    <w:p w14:paraId="4EA09928" w14:textId="25A31C5E" w:rsidR="00157E04" w:rsidRDefault="00157E04" w:rsidP="003A2399">
      <w:pPr>
        <w:jc w:val="both"/>
        <w:rPr>
          <w:rFonts w:ascii="Arial" w:hAnsi="Arial" w:cs="Arial"/>
          <w:sz w:val="22"/>
        </w:rPr>
      </w:pPr>
      <w:r>
        <w:rPr>
          <w:rFonts w:ascii="Arial" w:hAnsi="Arial" w:cs="Arial"/>
          <w:sz w:val="22"/>
        </w:rPr>
        <w:t xml:space="preserve">These items are estimates only; the firm will be expected to closely examine the project for </w:t>
      </w:r>
      <w:r w:rsidR="00AF682D">
        <w:rPr>
          <w:rFonts w:ascii="Arial" w:hAnsi="Arial" w:cs="Arial"/>
          <w:sz w:val="22"/>
        </w:rPr>
        <w:t>Job task and requirements to complete the project.</w:t>
      </w:r>
    </w:p>
    <w:p w14:paraId="022065E2" w14:textId="77777777" w:rsidR="00157E04" w:rsidRDefault="00157E04" w:rsidP="003A2399">
      <w:pPr>
        <w:jc w:val="both"/>
        <w:rPr>
          <w:rFonts w:ascii="Arial" w:hAnsi="Arial" w:cs="Arial"/>
          <w:sz w:val="22"/>
        </w:rPr>
      </w:pPr>
    </w:p>
    <w:p w14:paraId="2FF1341E"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r>
        <w:rPr>
          <w:rFonts w:ascii="Arial" w:hAnsi="Arial" w:cs="Arial"/>
          <w:b/>
          <w:sz w:val="24"/>
        </w:rPr>
        <w:lastRenderedPageBreak/>
        <w:t>GENERAL INSTRUCTIONS</w:t>
      </w:r>
    </w:p>
    <w:p w14:paraId="53693266"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 </w:t>
      </w:r>
    </w:p>
    <w:p w14:paraId="05BF5930"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r>
        <w:rPr>
          <w:rFonts w:ascii="Arial" w:hAnsi="Arial" w:cs="Arial"/>
          <w:sz w:val="22"/>
        </w:rPr>
        <w:t>1.</w:t>
      </w:r>
      <w:r>
        <w:rPr>
          <w:rFonts w:ascii="Arial" w:hAnsi="Arial" w:cs="Arial"/>
          <w:sz w:val="22"/>
        </w:rPr>
        <w:tab/>
        <w:t>The qualification package and 1 copy (2 total) should be submitted in a sealed envelope, clearly marked "</w:t>
      </w:r>
      <w:r w:rsidR="00D42A34">
        <w:rPr>
          <w:rFonts w:ascii="Arial" w:hAnsi="Arial" w:cs="Arial"/>
          <w:sz w:val="22"/>
        </w:rPr>
        <w:t xml:space="preserve">Senoia </w:t>
      </w:r>
      <w:r w:rsidR="000A318B">
        <w:rPr>
          <w:rFonts w:ascii="Arial" w:hAnsi="Arial" w:cs="Arial"/>
          <w:sz w:val="22"/>
        </w:rPr>
        <w:t>City Hall</w:t>
      </w:r>
      <w:r w:rsidR="00D42A34">
        <w:rPr>
          <w:rFonts w:ascii="Arial" w:hAnsi="Arial" w:cs="Arial"/>
          <w:sz w:val="22"/>
        </w:rPr>
        <w:t xml:space="preserve"> Project</w:t>
      </w:r>
      <w:r>
        <w:rPr>
          <w:rFonts w:ascii="Arial" w:hAnsi="Arial" w:cs="Arial"/>
          <w:sz w:val="22"/>
        </w:rPr>
        <w:t>" on its face, to:</w:t>
      </w:r>
    </w:p>
    <w:p w14:paraId="18CD29A8" w14:textId="77777777" w:rsidR="00157E04" w:rsidRDefault="00D42A34" w:rsidP="003A239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790" w:right="720"/>
        <w:jc w:val="both"/>
        <w:rPr>
          <w:rFonts w:ascii="Arial" w:hAnsi="Arial" w:cs="Arial"/>
          <w:sz w:val="22"/>
        </w:rPr>
      </w:pPr>
      <w:r>
        <w:rPr>
          <w:rFonts w:ascii="Arial" w:hAnsi="Arial" w:cs="Arial"/>
          <w:sz w:val="22"/>
        </w:rPr>
        <w:t>Curtis Hindman</w:t>
      </w:r>
      <w:r w:rsidR="00157E04">
        <w:rPr>
          <w:rFonts w:ascii="Arial" w:hAnsi="Arial" w:cs="Arial"/>
          <w:sz w:val="22"/>
        </w:rPr>
        <w:t xml:space="preserve">, City </w:t>
      </w:r>
      <w:r>
        <w:rPr>
          <w:rFonts w:ascii="Arial" w:hAnsi="Arial" w:cs="Arial"/>
          <w:sz w:val="22"/>
        </w:rPr>
        <w:t xml:space="preserve">Project </w:t>
      </w:r>
      <w:r w:rsidR="00157E04">
        <w:rPr>
          <w:rFonts w:ascii="Arial" w:hAnsi="Arial" w:cs="Arial"/>
          <w:sz w:val="22"/>
        </w:rPr>
        <w:t xml:space="preserve">Administrator </w:t>
      </w:r>
    </w:p>
    <w:p w14:paraId="11C3D3BF" w14:textId="77777777" w:rsidR="00157E04" w:rsidRDefault="00157E04" w:rsidP="003A239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790" w:right="720"/>
        <w:jc w:val="both"/>
        <w:rPr>
          <w:rFonts w:ascii="Arial" w:hAnsi="Arial" w:cs="Arial"/>
          <w:sz w:val="22"/>
        </w:rPr>
      </w:pPr>
      <w:r>
        <w:rPr>
          <w:rFonts w:ascii="Arial" w:hAnsi="Arial" w:cs="Arial"/>
          <w:sz w:val="22"/>
        </w:rPr>
        <w:t>P.O. Box 310</w:t>
      </w:r>
    </w:p>
    <w:p w14:paraId="209F0554" w14:textId="77777777" w:rsidR="00157E04" w:rsidRDefault="00157E04" w:rsidP="003A239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790" w:right="720"/>
        <w:jc w:val="both"/>
        <w:rPr>
          <w:rFonts w:ascii="Arial" w:hAnsi="Arial" w:cs="Arial"/>
          <w:sz w:val="22"/>
        </w:rPr>
      </w:pPr>
      <w:r>
        <w:rPr>
          <w:rFonts w:ascii="Arial" w:hAnsi="Arial" w:cs="Arial"/>
          <w:sz w:val="22"/>
        </w:rPr>
        <w:t>80 Main Street</w:t>
      </w:r>
    </w:p>
    <w:p w14:paraId="0F9C312C" w14:textId="77777777" w:rsidR="00157E04" w:rsidRDefault="00157E04" w:rsidP="003A239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790" w:right="720"/>
        <w:jc w:val="both"/>
        <w:rPr>
          <w:rFonts w:ascii="Arial" w:hAnsi="Arial" w:cs="Arial"/>
          <w:sz w:val="22"/>
        </w:rPr>
      </w:pPr>
      <w:r>
        <w:rPr>
          <w:rFonts w:ascii="Arial" w:hAnsi="Arial" w:cs="Arial"/>
          <w:sz w:val="22"/>
        </w:rPr>
        <w:t>Senoia, GA  30276</w:t>
      </w:r>
    </w:p>
    <w:p w14:paraId="76172DA9"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Arial" w:hAnsi="Arial" w:cs="Arial"/>
          <w:sz w:val="22"/>
        </w:rPr>
      </w:pPr>
    </w:p>
    <w:p w14:paraId="723FB3F0" w14:textId="20F5F8F1" w:rsidR="00157E04" w:rsidRDefault="00157E04" w:rsidP="003A2399">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sz w:val="22"/>
        </w:rPr>
      </w:pPr>
      <w:r>
        <w:rPr>
          <w:rFonts w:ascii="Arial" w:hAnsi="Arial" w:cs="Arial"/>
          <w:sz w:val="22"/>
        </w:rPr>
        <w:t>2.</w:t>
      </w:r>
      <w:r>
        <w:rPr>
          <w:rFonts w:ascii="Arial" w:hAnsi="Arial" w:cs="Arial"/>
          <w:sz w:val="22"/>
        </w:rPr>
        <w:tab/>
      </w:r>
      <w:r>
        <w:rPr>
          <w:rFonts w:ascii="Arial" w:hAnsi="Arial" w:cs="Arial"/>
          <w:b/>
          <w:sz w:val="22"/>
        </w:rPr>
        <w:t>Proposals must be received at the above address no</w:t>
      </w:r>
      <w:r w:rsidR="004F7DB2">
        <w:rPr>
          <w:rFonts w:ascii="Arial" w:hAnsi="Arial" w:cs="Arial"/>
          <w:b/>
          <w:sz w:val="22"/>
        </w:rPr>
        <w:t xml:space="preserve"> later than 11:00 a.m. on May 3</w:t>
      </w:r>
      <w:r w:rsidR="00D42A34">
        <w:rPr>
          <w:rFonts w:ascii="Arial" w:hAnsi="Arial" w:cs="Arial"/>
          <w:b/>
          <w:sz w:val="22"/>
        </w:rPr>
        <w:t>, 2021</w:t>
      </w:r>
      <w:r>
        <w:rPr>
          <w:rFonts w:ascii="Arial" w:hAnsi="Arial" w:cs="Arial"/>
          <w:b/>
          <w:sz w:val="22"/>
        </w:rPr>
        <w:t xml:space="preserve"> to be considered.</w:t>
      </w:r>
    </w:p>
    <w:p w14:paraId="10E6EEA8" w14:textId="77777777" w:rsidR="00157E04" w:rsidRDefault="00157E04" w:rsidP="003A2399">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p>
    <w:p w14:paraId="065E6F3D"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r>
        <w:rPr>
          <w:rFonts w:ascii="Arial" w:hAnsi="Arial" w:cs="Arial"/>
          <w:sz w:val="22"/>
        </w:rPr>
        <w:t>3.</w:t>
      </w:r>
      <w:r>
        <w:rPr>
          <w:rFonts w:ascii="Arial" w:hAnsi="Arial" w:cs="Arial"/>
          <w:sz w:val="22"/>
        </w:rPr>
        <w:tab/>
        <w:t>Proposals should contain at least the following items:</w:t>
      </w:r>
    </w:p>
    <w:p w14:paraId="6FDE2038"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Pr>
          <w:rFonts w:ascii="Arial" w:hAnsi="Arial" w:cs="Arial"/>
          <w:sz w:val="22"/>
        </w:rPr>
        <w:t> </w:t>
      </w:r>
    </w:p>
    <w:p w14:paraId="3786F2DD" w14:textId="77777777" w:rsidR="00157E04" w:rsidRDefault="00157E04" w:rsidP="003A2399">
      <w:pPr>
        <w:tabs>
          <w:tab w:val="left" w:pos="1260"/>
          <w:tab w:val="left" w:pos="2160"/>
          <w:tab w:val="left" w:pos="2880"/>
          <w:tab w:val="left" w:pos="3600"/>
          <w:tab w:val="left" w:pos="4320"/>
          <w:tab w:val="left" w:pos="5040"/>
          <w:tab w:val="left" w:pos="5760"/>
          <w:tab w:val="left" w:pos="6480"/>
          <w:tab w:val="left" w:pos="7200"/>
          <w:tab w:val="left" w:pos="7920"/>
          <w:tab w:val="left" w:pos="8640"/>
        </w:tabs>
        <w:ind w:left="1260" w:right="720" w:hanging="540"/>
        <w:jc w:val="both"/>
        <w:rPr>
          <w:rFonts w:ascii="Arial" w:hAnsi="Arial" w:cs="Arial"/>
          <w:sz w:val="22"/>
        </w:rPr>
      </w:pPr>
      <w:r>
        <w:rPr>
          <w:rFonts w:ascii="Arial" w:hAnsi="Arial" w:cs="Arial"/>
          <w:sz w:val="22"/>
        </w:rPr>
        <w:t>a.</w:t>
      </w:r>
      <w:r>
        <w:rPr>
          <w:rFonts w:ascii="Arial" w:hAnsi="Arial" w:cs="Arial"/>
          <w:sz w:val="22"/>
        </w:rPr>
        <w:tab/>
        <w:t>Summary of your understanding of the project and your approach to it.</w:t>
      </w:r>
    </w:p>
    <w:p w14:paraId="4F1FDF20" w14:textId="77777777" w:rsidR="00157E04" w:rsidRDefault="00157E04" w:rsidP="003A2399">
      <w:pPr>
        <w:tabs>
          <w:tab w:val="left" w:pos="1260"/>
          <w:tab w:val="left" w:pos="2160"/>
          <w:tab w:val="left" w:pos="2880"/>
          <w:tab w:val="left" w:pos="3600"/>
          <w:tab w:val="left" w:pos="4320"/>
          <w:tab w:val="left" w:pos="5040"/>
          <w:tab w:val="left" w:pos="5760"/>
          <w:tab w:val="left" w:pos="6480"/>
          <w:tab w:val="left" w:pos="7200"/>
          <w:tab w:val="left" w:pos="7920"/>
          <w:tab w:val="left" w:pos="8640"/>
        </w:tabs>
        <w:ind w:left="1260" w:right="720" w:hanging="540"/>
        <w:jc w:val="both"/>
        <w:rPr>
          <w:rFonts w:ascii="Arial" w:hAnsi="Arial" w:cs="Arial"/>
          <w:sz w:val="22"/>
        </w:rPr>
      </w:pPr>
      <w:r>
        <w:rPr>
          <w:rFonts w:ascii="Arial" w:hAnsi="Arial" w:cs="Arial"/>
          <w:sz w:val="22"/>
        </w:rPr>
        <w:t> </w:t>
      </w:r>
    </w:p>
    <w:p w14:paraId="14BFBC79" w14:textId="2747BBEF" w:rsidR="00157E04" w:rsidRDefault="00157E04" w:rsidP="003A2399">
      <w:pPr>
        <w:tabs>
          <w:tab w:val="left" w:pos="1260"/>
          <w:tab w:val="left" w:pos="2160"/>
          <w:tab w:val="left" w:pos="2880"/>
          <w:tab w:val="left" w:pos="3600"/>
          <w:tab w:val="left" w:pos="4320"/>
          <w:tab w:val="left" w:pos="5040"/>
          <w:tab w:val="left" w:pos="5760"/>
          <w:tab w:val="left" w:pos="6480"/>
          <w:tab w:val="left" w:pos="7200"/>
          <w:tab w:val="left" w:pos="7920"/>
          <w:tab w:val="left" w:pos="8640"/>
        </w:tabs>
        <w:ind w:left="1260" w:right="720" w:hanging="540"/>
        <w:jc w:val="both"/>
        <w:rPr>
          <w:rFonts w:ascii="Arial" w:hAnsi="Arial" w:cs="Arial"/>
          <w:sz w:val="22"/>
        </w:rPr>
      </w:pPr>
      <w:r>
        <w:rPr>
          <w:rFonts w:ascii="Arial" w:hAnsi="Arial" w:cs="Arial"/>
          <w:sz w:val="22"/>
        </w:rPr>
        <w:t>b.</w:t>
      </w:r>
      <w:r>
        <w:rPr>
          <w:rFonts w:ascii="Arial" w:hAnsi="Arial" w:cs="Arial"/>
          <w:sz w:val="22"/>
        </w:rPr>
        <w:tab/>
        <w:t>Experience of sub-contractors/consultants.  Include an annotated list of related work completed or in progress.</w:t>
      </w:r>
    </w:p>
    <w:p w14:paraId="1AAE2C60" w14:textId="77777777" w:rsidR="00157E04" w:rsidRDefault="00157E04" w:rsidP="003A2399">
      <w:pPr>
        <w:tabs>
          <w:tab w:val="left" w:pos="1260"/>
          <w:tab w:val="left" w:pos="2160"/>
          <w:tab w:val="left" w:pos="2880"/>
          <w:tab w:val="left" w:pos="3600"/>
          <w:tab w:val="left" w:pos="4320"/>
          <w:tab w:val="left" w:pos="5040"/>
          <w:tab w:val="left" w:pos="5760"/>
          <w:tab w:val="left" w:pos="6480"/>
          <w:tab w:val="left" w:pos="7200"/>
          <w:tab w:val="left" w:pos="7920"/>
          <w:tab w:val="left" w:pos="8640"/>
        </w:tabs>
        <w:ind w:left="1260" w:right="720" w:hanging="540"/>
        <w:jc w:val="both"/>
        <w:rPr>
          <w:rFonts w:ascii="Arial" w:hAnsi="Arial" w:cs="Arial"/>
          <w:sz w:val="22"/>
        </w:rPr>
      </w:pPr>
      <w:r>
        <w:rPr>
          <w:rFonts w:ascii="Arial" w:hAnsi="Arial" w:cs="Arial"/>
          <w:sz w:val="22"/>
        </w:rPr>
        <w:t> </w:t>
      </w:r>
    </w:p>
    <w:p w14:paraId="26E91E1E" w14:textId="77777777" w:rsidR="00157E04" w:rsidRDefault="00157E04" w:rsidP="003A2399">
      <w:pPr>
        <w:tabs>
          <w:tab w:val="left" w:pos="1260"/>
          <w:tab w:val="left" w:pos="2160"/>
          <w:tab w:val="left" w:pos="2880"/>
          <w:tab w:val="left" w:pos="3600"/>
          <w:tab w:val="left" w:pos="4320"/>
          <w:tab w:val="left" w:pos="5040"/>
          <w:tab w:val="left" w:pos="5760"/>
          <w:tab w:val="left" w:pos="6480"/>
          <w:tab w:val="left" w:pos="7200"/>
          <w:tab w:val="left" w:pos="7920"/>
          <w:tab w:val="left" w:pos="8640"/>
        </w:tabs>
        <w:ind w:left="1260" w:right="720" w:hanging="540"/>
        <w:jc w:val="both"/>
        <w:rPr>
          <w:rFonts w:ascii="Arial" w:hAnsi="Arial" w:cs="Arial"/>
          <w:sz w:val="22"/>
        </w:rPr>
      </w:pPr>
      <w:r>
        <w:rPr>
          <w:rFonts w:ascii="Arial" w:hAnsi="Arial" w:cs="Arial"/>
          <w:sz w:val="22"/>
        </w:rPr>
        <w:t>c.</w:t>
      </w:r>
      <w:r>
        <w:rPr>
          <w:rFonts w:ascii="Arial" w:hAnsi="Arial" w:cs="Arial"/>
          <w:sz w:val="22"/>
        </w:rPr>
        <w:tab/>
        <w:t>Summary of the qualifications of all key personnel assigned to this project.</w:t>
      </w:r>
    </w:p>
    <w:p w14:paraId="58352410" w14:textId="77777777" w:rsidR="00157E04" w:rsidRDefault="00157E04" w:rsidP="003A2399">
      <w:pPr>
        <w:tabs>
          <w:tab w:val="left" w:pos="1260"/>
          <w:tab w:val="left" w:pos="2160"/>
          <w:tab w:val="left" w:pos="2880"/>
          <w:tab w:val="left" w:pos="3600"/>
          <w:tab w:val="left" w:pos="4320"/>
          <w:tab w:val="left" w:pos="5040"/>
          <w:tab w:val="left" w:pos="5760"/>
          <w:tab w:val="left" w:pos="6480"/>
          <w:tab w:val="left" w:pos="7200"/>
          <w:tab w:val="left" w:pos="7920"/>
          <w:tab w:val="left" w:pos="8640"/>
        </w:tabs>
        <w:ind w:left="1260" w:right="720" w:hanging="540"/>
        <w:jc w:val="both"/>
        <w:rPr>
          <w:rFonts w:ascii="Arial" w:hAnsi="Arial" w:cs="Arial"/>
          <w:sz w:val="22"/>
        </w:rPr>
      </w:pPr>
      <w:bookmarkStart w:id="0" w:name="_GoBack"/>
      <w:bookmarkEnd w:id="0"/>
      <w:r>
        <w:rPr>
          <w:rFonts w:ascii="Arial" w:hAnsi="Arial" w:cs="Arial"/>
          <w:sz w:val="22"/>
        </w:rPr>
        <w:t> </w:t>
      </w:r>
    </w:p>
    <w:p w14:paraId="09B55860" w14:textId="06019AA4" w:rsidR="00157E04" w:rsidRDefault="00157E04" w:rsidP="003A2399">
      <w:pPr>
        <w:tabs>
          <w:tab w:val="left" w:pos="1260"/>
          <w:tab w:val="left" w:pos="2160"/>
          <w:tab w:val="left" w:pos="2880"/>
          <w:tab w:val="left" w:pos="3600"/>
          <w:tab w:val="left" w:pos="4320"/>
          <w:tab w:val="left" w:pos="5040"/>
          <w:tab w:val="left" w:pos="5760"/>
          <w:tab w:val="left" w:pos="6480"/>
          <w:tab w:val="left" w:pos="7200"/>
          <w:tab w:val="left" w:pos="7920"/>
          <w:tab w:val="left" w:pos="8640"/>
        </w:tabs>
        <w:ind w:left="1260" w:right="720" w:hanging="540"/>
        <w:jc w:val="both"/>
        <w:rPr>
          <w:rFonts w:ascii="Arial" w:hAnsi="Arial" w:cs="Arial"/>
          <w:sz w:val="22"/>
        </w:rPr>
      </w:pPr>
      <w:r>
        <w:rPr>
          <w:rFonts w:ascii="Arial" w:hAnsi="Arial" w:cs="Arial"/>
          <w:sz w:val="22"/>
        </w:rPr>
        <w:t>d.</w:t>
      </w:r>
      <w:r>
        <w:rPr>
          <w:rFonts w:ascii="Arial" w:hAnsi="Arial" w:cs="Arial"/>
          <w:sz w:val="22"/>
        </w:rPr>
        <w:tab/>
      </w:r>
      <w:r w:rsidR="00AF682D">
        <w:rPr>
          <w:rFonts w:ascii="Arial" w:hAnsi="Arial" w:cs="Arial"/>
          <w:sz w:val="22"/>
        </w:rPr>
        <w:t>Include three r</w:t>
      </w:r>
      <w:r>
        <w:rPr>
          <w:rFonts w:ascii="Arial" w:hAnsi="Arial" w:cs="Arial"/>
          <w:sz w:val="22"/>
        </w:rPr>
        <w:t>eferences (with addresses and telephone numbers).</w:t>
      </w:r>
    </w:p>
    <w:p w14:paraId="0D0C1732" w14:textId="77777777" w:rsidR="00157E04" w:rsidRDefault="00157E04" w:rsidP="003A2399">
      <w:pPr>
        <w:tabs>
          <w:tab w:val="left" w:pos="1260"/>
          <w:tab w:val="left" w:pos="2160"/>
          <w:tab w:val="left" w:pos="2880"/>
          <w:tab w:val="left" w:pos="3600"/>
          <w:tab w:val="left" w:pos="4320"/>
          <w:tab w:val="left" w:pos="5040"/>
          <w:tab w:val="left" w:pos="5760"/>
          <w:tab w:val="left" w:pos="6480"/>
          <w:tab w:val="left" w:pos="7200"/>
          <w:tab w:val="left" w:pos="7920"/>
          <w:tab w:val="left" w:pos="8640"/>
        </w:tabs>
        <w:ind w:left="1260" w:right="720" w:hanging="540"/>
        <w:jc w:val="both"/>
        <w:rPr>
          <w:rFonts w:ascii="Arial" w:hAnsi="Arial" w:cs="Arial"/>
          <w:sz w:val="22"/>
        </w:rPr>
      </w:pPr>
      <w:r>
        <w:rPr>
          <w:rFonts w:ascii="Arial" w:hAnsi="Arial" w:cs="Arial"/>
          <w:sz w:val="22"/>
        </w:rPr>
        <w:t> </w:t>
      </w:r>
    </w:p>
    <w:p w14:paraId="23E2951C" w14:textId="77777777" w:rsidR="00157E04" w:rsidRDefault="00157E04" w:rsidP="003A2399">
      <w:pPr>
        <w:pStyle w:val="BlockText"/>
        <w:jc w:val="both"/>
        <w:rPr>
          <w:rFonts w:ascii="Arial" w:hAnsi="Arial" w:cs="Arial"/>
          <w:sz w:val="22"/>
        </w:rPr>
      </w:pPr>
      <w:r>
        <w:rPr>
          <w:rFonts w:ascii="Arial" w:hAnsi="Arial" w:cs="Arial"/>
          <w:sz w:val="22"/>
        </w:rPr>
        <w:t>e.</w:t>
      </w:r>
      <w:r>
        <w:rPr>
          <w:rFonts w:ascii="Arial" w:hAnsi="Arial" w:cs="Arial"/>
          <w:sz w:val="22"/>
        </w:rPr>
        <w:tab/>
        <w:t>Estimated Time Schedule based upon the Scope of Work outlined above.</w:t>
      </w:r>
    </w:p>
    <w:p w14:paraId="467F12A3" w14:textId="77777777" w:rsidR="00157E04" w:rsidRDefault="00157E04" w:rsidP="003A2399">
      <w:pPr>
        <w:tabs>
          <w:tab w:val="left" w:pos="1260"/>
          <w:tab w:val="left" w:pos="2160"/>
          <w:tab w:val="left" w:pos="2880"/>
          <w:tab w:val="left" w:pos="3600"/>
          <w:tab w:val="left" w:pos="4320"/>
          <w:tab w:val="left" w:pos="5040"/>
          <w:tab w:val="left" w:pos="5760"/>
          <w:tab w:val="left" w:pos="6480"/>
          <w:tab w:val="left" w:pos="7200"/>
          <w:tab w:val="left" w:pos="7920"/>
          <w:tab w:val="left" w:pos="8640"/>
        </w:tabs>
        <w:ind w:left="1260" w:right="720" w:hanging="540"/>
        <w:jc w:val="both"/>
        <w:rPr>
          <w:rFonts w:ascii="Arial" w:hAnsi="Arial" w:cs="Arial"/>
          <w:sz w:val="22"/>
        </w:rPr>
      </w:pPr>
      <w:r>
        <w:rPr>
          <w:rFonts w:ascii="Arial" w:hAnsi="Arial" w:cs="Arial"/>
          <w:sz w:val="22"/>
        </w:rPr>
        <w:t> </w:t>
      </w:r>
    </w:p>
    <w:p w14:paraId="13FACB4A" w14:textId="06963EC1" w:rsidR="00157E04" w:rsidRDefault="00157E04" w:rsidP="003A2399">
      <w:pPr>
        <w:tabs>
          <w:tab w:val="left" w:pos="1260"/>
          <w:tab w:val="left" w:pos="2160"/>
          <w:tab w:val="left" w:pos="2880"/>
          <w:tab w:val="left" w:pos="3600"/>
          <w:tab w:val="left" w:pos="4320"/>
          <w:tab w:val="left" w:pos="5040"/>
          <w:tab w:val="left" w:pos="5760"/>
          <w:tab w:val="left" w:pos="6480"/>
          <w:tab w:val="left" w:pos="7200"/>
          <w:tab w:val="left" w:pos="7920"/>
          <w:tab w:val="left" w:pos="8640"/>
        </w:tabs>
        <w:ind w:left="1260" w:right="720" w:hanging="540"/>
        <w:jc w:val="both"/>
        <w:rPr>
          <w:rFonts w:ascii="Arial" w:hAnsi="Arial" w:cs="Arial"/>
          <w:sz w:val="22"/>
        </w:rPr>
      </w:pPr>
      <w:r>
        <w:rPr>
          <w:rFonts w:ascii="Arial" w:hAnsi="Arial" w:cs="Arial"/>
          <w:sz w:val="22"/>
        </w:rPr>
        <w:t>f.</w:t>
      </w:r>
      <w:r>
        <w:rPr>
          <w:rFonts w:ascii="Arial" w:hAnsi="Arial" w:cs="Arial"/>
          <w:sz w:val="22"/>
        </w:rPr>
        <w:tab/>
        <w:t>Certificate of Professional Liability Insurance coverage indicating limits of coverage</w:t>
      </w:r>
      <w:r w:rsidR="00AF682D">
        <w:rPr>
          <w:rFonts w:ascii="Arial" w:hAnsi="Arial" w:cs="Arial"/>
          <w:sz w:val="22"/>
        </w:rPr>
        <w:t xml:space="preserve"> and Bond limits</w:t>
      </w:r>
    </w:p>
    <w:p w14:paraId="4F787818" w14:textId="77777777" w:rsidR="00AD5DB9" w:rsidRDefault="00AD5DB9" w:rsidP="003A2399">
      <w:pPr>
        <w:tabs>
          <w:tab w:val="left" w:pos="1260"/>
          <w:tab w:val="left" w:pos="2160"/>
          <w:tab w:val="left" w:pos="2880"/>
          <w:tab w:val="left" w:pos="3600"/>
          <w:tab w:val="left" w:pos="4320"/>
          <w:tab w:val="left" w:pos="5040"/>
          <w:tab w:val="left" w:pos="5760"/>
          <w:tab w:val="left" w:pos="6480"/>
          <w:tab w:val="left" w:pos="7200"/>
          <w:tab w:val="left" w:pos="7920"/>
          <w:tab w:val="left" w:pos="8640"/>
        </w:tabs>
        <w:ind w:left="1260" w:right="720" w:hanging="540"/>
        <w:jc w:val="both"/>
        <w:rPr>
          <w:rFonts w:ascii="Arial" w:hAnsi="Arial" w:cs="Arial"/>
          <w:sz w:val="22"/>
        </w:rPr>
      </w:pPr>
    </w:p>
    <w:p w14:paraId="465E2D49" w14:textId="4ED15360" w:rsidR="00157E04" w:rsidRDefault="00157E04" w:rsidP="003A2399">
      <w:pPr>
        <w:tabs>
          <w:tab w:val="left" w:pos="1260"/>
          <w:tab w:val="left" w:pos="2160"/>
          <w:tab w:val="left" w:pos="2880"/>
          <w:tab w:val="left" w:pos="3600"/>
          <w:tab w:val="left" w:pos="4320"/>
          <w:tab w:val="left" w:pos="5040"/>
          <w:tab w:val="left" w:pos="5760"/>
          <w:tab w:val="left" w:pos="6480"/>
          <w:tab w:val="left" w:pos="7200"/>
          <w:tab w:val="left" w:pos="7920"/>
          <w:tab w:val="left" w:pos="8640"/>
        </w:tabs>
        <w:ind w:left="1260" w:right="720" w:hanging="540"/>
        <w:jc w:val="both"/>
        <w:rPr>
          <w:rFonts w:ascii="Arial" w:hAnsi="Arial" w:cs="Arial"/>
          <w:sz w:val="22"/>
        </w:rPr>
      </w:pPr>
      <w:r>
        <w:rPr>
          <w:rFonts w:ascii="Arial" w:hAnsi="Arial" w:cs="Arial"/>
          <w:sz w:val="22"/>
        </w:rPr>
        <w:t xml:space="preserve">g. </w:t>
      </w:r>
      <w:r>
        <w:rPr>
          <w:rFonts w:ascii="Arial" w:hAnsi="Arial" w:cs="Arial"/>
          <w:sz w:val="22"/>
        </w:rPr>
        <w:tab/>
        <w:t>Contact information including mailing address, phone number</w:t>
      </w:r>
      <w:r w:rsidR="00064EC7">
        <w:rPr>
          <w:rFonts w:ascii="Arial" w:hAnsi="Arial" w:cs="Arial"/>
          <w:sz w:val="22"/>
        </w:rPr>
        <w:t>, email,</w:t>
      </w:r>
      <w:r>
        <w:rPr>
          <w:rFonts w:ascii="Arial" w:hAnsi="Arial" w:cs="Arial"/>
          <w:sz w:val="22"/>
        </w:rPr>
        <w:t xml:space="preserve"> and fax number.</w:t>
      </w:r>
    </w:p>
    <w:p w14:paraId="25FC2143" w14:textId="77777777" w:rsidR="00157E04" w:rsidRDefault="00157E04" w:rsidP="003A2399">
      <w:pPr>
        <w:tabs>
          <w:tab w:val="left" w:pos="1260"/>
          <w:tab w:val="left" w:pos="2160"/>
          <w:tab w:val="left" w:pos="2880"/>
          <w:tab w:val="left" w:pos="3600"/>
          <w:tab w:val="left" w:pos="4320"/>
          <w:tab w:val="left" w:pos="5040"/>
          <w:tab w:val="left" w:pos="5760"/>
          <w:tab w:val="left" w:pos="6480"/>
          <w:tab w:val="left" w:pos="7200"/>
          <w:tab w:val="left" w:pos="7920"/>
          <w:tab w:val="left" w:pos="8640"/>
        </w:tabs>
        <w:ind w:left="1260" w:right="720" w:hanging="540"/>
        <w:jc w:val="both"/>
        <w:rPr>
          <w:rFonts w:ascii="Arial" w:hAnsi="Arial" w:cs="Arial"/>
          <w:sz w:val="22"/>
        </w:rPr>
      </w:pPr>
    </w:p>
    <w:p w14:paraId="5494D5B7" w14:textId="66047C40" w:rsidR="00157E04" w:rsidRDefault="00157E04" w:rsidP="003A2399">
      <w:pPr>
        <w:tabs>
          <w:tab w:val="left" w:pos="1260"/>
          <w:tab w:val="left" w:pos="2160"/>
          <w:tab w:val="left" w:pos="2880"/>
          <w:tab w:val="left" w:pos="3600"/>
          <w:tab w:val="left" w:pos="4320"/>
          <w:tab w:val="left" w:pos="5040"/>
          <w:tab w:val="left" w:pos="5760"/>
          <w:tab w:val="left" w:pos="6480"/>
          <w:tab w:val="left" w:pos="7200"/>
          <w:tab w:val="left" w:pos="7920"/>
          <w:tab w:val="left" w:pos="8640"/>
        </w:tabs>
        <w:ind w:left="1260" w:right="720" w:hanging="540"/>
        <w:jc w:val="both"/>
        <w:rPr>
          <w:rFonts w:ascii="Arial" w:hAnsi="Arial" w:cs="Arial"/>
          <w:sz w:val="22"/>
        </w:rPr>
      </w:pPr>
      <w:r>
        <w:rPr>
          <w:rFonts w:ascii="Arial" w:hAnsi="Arial" w:cs="Arial"/>
          <w:sz w:val="22"/>
        </w:rPr>
        <w:t xml:space="preserve">h. </w:t>
      </w:r>
      <w:r>
        <w:rPr>
          <w:rFonts w:ascii="Arial" w:hAnsi="Arial" w:cs="Arial"/>
          <w:sz w:val="22"/>
        </w:rPr>
        <w:tab/>
        <w:t>Lump-sum proposal for the design/construction of the project</w:t>
      </w:r>
      <w:r w:rsidR="0026556E">
        <w:rPr>
          <w:rFonts w:ascii="Arial" w:hAnsi="Arial" w:cs="Arial"/>
          <w:sz w:val="22"/>
        </w:rPr>
        <w:t>.</w:t>
      </w:r>
    </w:p>
    <w:p w14:paraId="551F9FB4" w14:textId="393EB148" w:rsidR="00AF682D" w:rsidRDefault="00AF682D" w:rsidP="003A2399">
      <w:pPr>
        <w:tabs>
          <w:tab w:val="left" w:pos="1260"/>
          <w:tab w:val="left" w:pos="2160"/>
          <w:tab w:val="left" w:pos="2880"/>
          <w:tab w:val="left" w:pos="3600"/>
          <w:tab w:val="left" w:pos="4320"/>
          <w:tab w:val="left" w:pos="5040"/>
          <w:tab w:val="left" w:pos="5760"/>
          <w:tab w:val="left" w:pos="6480"/>
          <w:tab w:val="left" w:pos="7200"/>
          <w:tab w:val="left" w:pos="7920"/>
          <w:tab w:val="left" w:pos="8640"/>
        </w:tabs>
        <w:ind w:left="1260" w:right="720" w:hanging="540"/>
        <w:jc w:val="both"/>
        <w:rPr>
          <w:rFonts w:ascii="Arial" w:hAnsi="Arial" w:cs="Arial"/>
          <w:sz w:val="22"/>
        </w:rPr>
      </w:pPr>
    </w:p>
    <w:p w14:paraId="3523D86B" w14:textId="4D29EBC2" w:rsidR="00AF682D" w:rsidRDefault="00AD5DB9" w:rsidP="003A2399">
      <w:pPr>
        <w:tabs>
          <w:tab w:val="left" w:pos="1260"/>
          <w:tab w:val="left" w:pos="2160"/>
          <w:tab w:val="left" w:pos="2880"/>
          <w:tab w:val="left" w:pos="3600"/>
          <w:tab w:val="left" w:pos="4320"/>
          <w:tab w:val="left" w:pos="5040"/>
          <w:tab w:val="left" w:pos="5760"/>
          <w:tab w:val="left" w:pos="6480"/>
          <w:tab w:val="left" w:pos="7200"/>
          <w:tab w:val="left" w:pos="7920"/>
          <w:tab w:val="left" w:pos="8640"/>
        </w:tabs>
        <w:ind w:left="1260" w:right="720" w:hanging="540"/>
        <w:jc w:val="both"/>
        <w:rPr>
          <w:rFonts w:ascii="Arial" w:hAnsi="Arial" w:cs="Arial"/>
          <w:sz w:val="22"/>
        </w:rPr>
      </w:pPr>
      <w:proofErr w:type="spellStart"/>
      <w:r>
        <w:rPr>
          <w:rFonts w:ascii="Arial" w:hAnsi="Arial" w:cs="Arial"/>
          <w:sz w:val="22"/>
        </w:rPr>
        <w:t>i</w:t>
      </w:r>
      <w:proofErr w:type="spellEnd"/>
      <w:r>
        <w:rPr>
          <w:rFonts w:ascii="Arial" w:hAnsi="Arial" w:cs="Arial"/>
          <w:sz w:val="22"/>
        </w:rPr>
        <w:t>.</w:t>
      </w:r>
      <w:r w:rsidR="00AF682D">
        <w:rPr>
          <w:rFonts w:ascii="Arial" w:hAnsi="Arial" w:cs="Arial"/>
          <w:sz w:val="22"/>
        </w:rPr>
        <w:tab/>
        <w:t>Changes</w:t>
      </w:r>
      <w:r w:rsidR="0087375A">
        <w:rPr>
          <w:rFonts w:ascii="Arial" w:hAnsi="Arial" w:cs="Arial"/>
          <w:sz w:val="22"/>
        </w:rPr>
        <w:t xml:space="preserve"> to project</w:t>
      </w:r>
      <w:r w:rsidR="00AF682D">
        <w:rPr>
          <w:rFonts w:ascii="Arial" w:hAnsi="Arial" w:cs="Arial"/>
          <w:sz w:val="22"/>
        </w:rPr>
        <w:t>, unforeseen co</w:t>
      </w:r>
      <w:r w:rsidR="0087375A">
        <w:rPr>
          <w:rFonts w:ascii="Arial" w:hAnsi="Arial" w:cs="Arial"/>
          <w:sz w:val="22"/>
        </w:rPr>
        <w:t>st overruns</w:t>
      </w:r>
      <w:r w:rsidR="00AF682D">
        <w:rPr>
          <w:rFonts w:ascii="Arial" w:hAnsi="Arial" w:cs="Arial"/>
          <w:sz w:val="22"/>
        </w:rPr>
        <w:t xml:space="preserve">, and/or change orders must be presented in writing to </w:t>
      </w:r>
      <w:r w:rsidR="00840A0E">
        <w:rPr>
          <w:rFonts w:ascii="Arial" w:hAnsi="Arial" w:cs="Arial"/>
          <w:sz w:val="22"/>
        </w:rPr>
        <w:t>City Manager</w:t>
      </w:r>
      <w:r w:rsidR="00AF682D">
        <w:rPr>
          <w:rFonts w:ascii="Arial" w:hAnsi="Arial" w:cs="Arial"/>
          <w:sz w:val="22"/>
        </w:rPr>
        <w:t xml:space="preserve"> for approval</w:t>
      </w:r>
      <w:r w:rsidR="0087375A">
        <w:rPr>
          <w:rFonts w:ascii="Arial" w:hAnsi="Arial" w:cs="Arial"/>
          <w:sz w:val="22"/>
        </w:rPr>
        <w:t xml:space="preserve"> prior to commencement. </w:t>
      </w:r>
    </w:p>
    <w:p w14:paraId="6CD7A72B"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Arial" w:hAnsi="Arial" w:cs="Arial"/>
          <w:sz w:val="22"/>
        </w:rPr>
      </w:pPr>
    </w:p>
    <w:p w14:paraId="283506B9"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r>
        <w:rPr>
          <w:rFonts w:ascii="Arial" w:hAnsi="Arial" w:cs="Arial"/>
          <w:sz w:val="22"/>
        </w:rPr>
        <w:t>4.</w:t>
      </w:r>
      <w:r>
        <w:rPr>
          <w:rFonts w:ascii="Arial" w:hAnsi="Arial" w:cs="Arial"/>
          <w:sz w:val="22"/>
        </w:rPr>
        <w:tab/>
        <w:t>Qualifications must be typed or printed in ink.  No changes or corrections will be allowed after qualification packages are opened.</w:t>
      </w:r>
    </w:p>
    <w:p w14:paraId="154FA27A"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Pr>
          <w:rFonts w:ascii="Arial" w:hAnsi="Arial" w:cs="Arial"/>
          <w:sz w:val="22"/>
        </w:rPr>
        <w:t> </w:t>
      </w:r>
    </w:p>
    <w:p w14:paraId="2B18EFCC"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r>
        <w:rPr>
          <w:rFonts w:ascii="Arial" w:hAnsi="Arial" w:cs="Arial"/>
          <w:sz w:val="22"/>
        </w:rPr>
        <w:t>5.</w:t>
      </w:r>
      <w:r>
        <w:rPr>
          <w:rFonts w:ascii="Arial" w:hAnsi="Arial" w:cs="Arial"/>
          <w:sz w:val="22"/>
        </w:rPr>
        <w:tab/>
        <w:t>It is anticipated that many firms may not have the entire range of skills and experience necessary to perform the entire Scope of the Work envisioned under this RFP.  Therefore qualifications submitted by joint ventures, lead consultants with specialty sub-contractors and other forms of professional association created to execute the work will be accepted.  In every case, however, the relationships of the parties, primary responsibilities for elements of the project deliverables and project management must be made clear in its qualification package.</w:t>
      </w:r>
    </w:p>
    <w:p w14:paraId="76B437E7"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Pr>
          <w:rFonts w:ascii="Arial" w:hAnsi="Arial" w:cs="Arial"/>
          <w:sz w:val="22"/>
        </w:rPr>
        <w:t> </w:t>
      </w:r>
    </w:p>
    <w:p w14:paraId="7AD18E1A"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r>
        <w:rPr>
          <w:rFonts w:ascii="Arial" w:hAnsi="Arial" w:cs="Arial"/>
          <w:sz w:val="22"/>
        </w:rPr>
        <w:t>6.</w:t>
      </w:r>
      <w:r>
        <w:rPr>
          <w:rFonts w:ascii="Arial" w:hAnsi="Arial" w:cs="Arial"/>
          <w:sz w:val="22"/>
        </w:rPr>
        <w:tab/>
        <w:t xml:space="preserve">Proposers are expected to carefully examine the scope of work and delivery schedule in the RFP prior to submission.  Each proposer shall examine these documents carefully; and, no later than seven calendar days prior to the date for receipt of qualifications, shall make an email request to </w:t>
      </w:r>
      <w:r w:rsidR="001D4A27">
        <w:rPr>
          <w:rFonts w:ascii="Arial" w:hAnsi="Arial" w:cs="Arial"/>
          <w:sz w:val="22"/>
        </w:rPr>
        <w:t>Curtis Hindman</w:t>
      </w:r>
      <w:r>
        <w:rPr>
          <w:rFonts w:ascii="Arial" w:hAnsi="Arial" w:cs="Arial"/>
          <w:sz w:val="22"/>
        </w:rPr>
        <w:t xml:space="preserve">, City </w:t>
      </w:r>
      <w:r w:rsidR="001D4A27">
        <w:rPr>
          <w:rFonts w:ascii="Arial" w:hAnsi="Arial" w:cs="Arial"/>
          <w:sz w:val="22"/>
        </w:rPr>
        <w:t xml:space="preserve">Project </w:t>
      </w:r>
      <w:r>
        <w:rPr>
          <w:rFonts w:ascii="Arial" w:hAnsi="Arial" w:cs="Arial"/>
          <w:sz w:val="22"/>
        </w:rPr>
        <w:t xml:space="preserve">Administrator </w:t>
      </w:r>
      <w:hyperlink r:id="rId8" w:history="1">
        <w:r w:rsidR="001D4A27" w:rsidRPr="0027654A">
          <w:rPr>
            <w:rStyle w:val="Hyperlink"/>
            <w:rFonts w:cs="Arial"/>
            <w:sz w:val="22"/>
          </w:rPr>
          <w:t>chindman@senoia.com</w:t>
        </w:r>
      </w:hyperlink>
      <w:r w:rsidR="001D4A27">
        <w:rPr>
          <w:rFonts w:cs="Arial"/>
          <w:sz w:val="22"/>
        </w:rPr>
        <w:t xml:space="preserve"> </w:t>
      </w:r>
      <w:r>
        <w:rPr>
          <w:rFonts w:ascii="Arial" w:hAnsi="Arial" w:cs="Arial"/>
          <w:sz w:val="22"/>
        </w:rPr>
        <w:lastRenderedPageBreak/>
        <w:t xml:space="preserve">for interpretations or corrections of any ambiguity, inconsistency or error which may be discovered.  All interpretations or corrections will be issued as addenda and will be sent to all proposers.  No addenda will be issued during a period beginning 48 hours before opening of qualification packages.  </w:t>
      </w:r>
    </w:p>
    <w:p w14:paraId="54457EF2"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Pr>
          <w:rFonts w:ascii="Arial" w:hAnsi="Arial" w:cs="Arial"/>
          <w:sz w:val="22"/>
        </w:rPr>
        <w:t> </w:t>
      </w:r>
    </w:p>
    <w:p w14:paraId="0923DB5D"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u w:val="single"/>
        </w:rPr>
      </w:pPr>
      <w:r>
        <w:rPr>
          <w:rFonts w:ascii="Arial" w:hAnsi="Arial" w:cs="Arial"/>
          <w:sz w:val="22"/>
          <w:u w:val="single"/>
        </w:rPr>
        <w:t xml:space="preserve">Please be aware all inquiries of a technical nature regarding this RFP shall be made through the City </w:t>
      </w:r>
      <w:r w:rsidR="002F1CAE">
        <w:rPr>
          <w:rFonts w:ascii="Arial" w:hAnsi="Arial" w:cs="Arial"/>
          <w:sz w:val="22"/>
          <w:u w:val="single"/>
        </w:rPr>
        <w:t xml:space="preserve">Project </w:t>
      </w:r>
      <w:r>
        <w:rPr>
          <w:rFonts w:ascii="Arial" w:hAnsi="Arial" w:cs="Arial"/>
          <w:sz w:val="22"/>
          <w:u w:val="single"/>
        </w:rPr>
        <w:t>Administrator who will serve as the point of contact.</w:t>
      </w:r>
    </w:p>
    <w:p w14:paraId="3FA34345"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p>
    <w:p w14:paraId="755888A7"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r>
        <w:rPr>
          <w:rFonts w:ascii="Arial" w:hAnsi="Arial" w:cs="Arial"/>
          <w:sz w:val="22"/>
        </w:rPr>
        <w:t>7.</w:t>
      </w:r>
      <w:r>
        <w:rPr>
          <w:rFonts w:ascii="Arial" w:hAnsi="Arial" w:cs="Arial"/>
          <w:sz w:val="22"/>
        </w:rPr>
        <w:tab/>
        <w:t>The qualification package must contain a manual signature of an authorized representative of the firm on the cover sheet for proposal.</w:t>
      </w:r>
    </w:p>
    <w:p w14:paraId="607F5FA8"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Pr>
          <w:rFonts w:ascii="Arial" w:hAnsi="Arial" w:cs="Arial"/>
          <w:sz w:val="22"/>
        </w:rPr>
        <w:t> </w:t>
      </w:r>
    </w:p>
    <w:p w14:paraId="1185ACF1" w14:textId="7CE11848"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r>
        <w:rPr>
          <w:rFonts w:ascii="Arial" w:hAnsi="Arial" w:cs="Arial"/>
          <w:sz w:val="22"/>
        </w:rPr>
        <w:t>8.</w:t>
      </w:r>
      <w:r>
        <w:rPr>
          <w:rFonts w:ascii="Arial" w:hAnsi="Arial" w:cs="Arial"/>
          <w:sz w:val="22"/>
        </w:rPr>
        <w:tab/>
        <w:t xml:space="preserve">Proposals received prior to the time of opening will be secured unopened.  The </w:t>
      </w:r>
      <w:r w:rsidR="00840A0E">
        <w:rPr>
          <w:rFonts w:ascii="Arial" w:hAnsi="Arial" w:cs="Arial"/>
          <w:sz w:val="22"/>
        </w:rPr>
        <w:t>City Manager</w:t>
      </w:r>
      <w:r>
        <w:rPr>
          <w:rFonts w:ascii="Arial" w:hAnsi="Arial" w:cs="Arial"/>
          <w:sz w:val="22"/>
        </w:rPr>
        <w:t xml:space="preserve"> opening the Proposals will do so on or after the specified time. Proposals received after the scheduled receipt time will not be accepted and will be marked "LATE".</w:t>
      </w:r>
    </w:p>
    <w:p w14:paraId="50484529"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Pr>
          <w:rFonts w:ascii="Arial" w:hAnsi="Arial" w:cs="Arial"/>
          <w:sz w:val="22"/>
        </w:rPr>
        <w:t> </w:t>
      </w:r>
    </w:p>
    <w:p w14:paraId="7F9204CA"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r>
        <w:rPr>
          <w:rFonts w:ascii="Arial" w:hAnsi="Arial" w:cs="Arial"/>
          <w:sz w:val="22"/>
        </w:rPr>
        <w:t>9.</w:t>
      </w:r>
      <w:r>
        <w:rPr>
          <w:rFonts w:ascii="Arial" w:hAnsi="Arial" w:cs="Arial"/>
          <w:sz w:val="22"/>
        </w:rPr>
        <w:tab/>
        <w:t xml:space="preserve">Questions concerning the required submittals and procedures should be addressed to </w:t>
      </w:r>
      <w:r w:rsidR="002F1CAE">
        <w:rPr>
          <w:rFonts w:ascii="Arial" w:hAnsi="Arial" w:cs="Arial"/>
          <w:sz w:val="22"/>
        </w:rPr>
        <w:t>Curtis Hindman</w:t>
      </w:r>
      <w:r>
        <w:rPr>
          <w:rFonts w:ascii="Arial" w:hAnsi="Arial" w:cs="Arial"/>
          <w:sz w:val="22"/>
        </w:rPr>
        <w:t xml:space="preserve">, City </w:t>
      </w:r>
      <w:r w:rsidR="002F1CAE">
        <w:rPr>
          <w:rFonts w:ascii="Arial" w:hAnsi="Arial" w:cs="Arial"/>
          <w:sz w:val="22"/>
        </w:rPr>
        <w:t>Project Administrator, at (770) 328-3681</w:t>
      </w:r>
      <w:r>
        <w:rPr>
          <w:rFonts w:ascii="Arial" w:hAnsi="Arial" w:cs="Arial"/>
          <w:sz w:val="22"/>
        </w:rPr>
        <w:t xml:space="preserve"> or by email t</w:t>
      </w:r>
      <w:r w:rsidR="002F1CAE">
        <w:rPr>
          <w:rFonts w:ascii="Arial" w:hAnsi="Arial" w:cs="Arial"/>
          <w:sz w:val="22"/>
        </w:rPr>
        <w:t>o chindman</w:t>
      </w:r>
      <w:r>
        <w:rPr>
          <w:rFonts w:ascii="Arial" w:hAnsi="Arial" w:cs="Arial"/>
          <w:sz w:val="22"/>
        </w:rPr>
        <w:t>@senoia.com.</w:t>
      </w:r>
    </w:p>
    <w:p w14:paraId="1FCEC3DA"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Pr>
          <w:rFonts w:ascii="Arial" w:hAnsi="Arial" w:cs="Arial"/>
          <w:sz w:val="22"/>
        </w:rPr>
        <w:t> </w:t>
      </w:r>
    </w:p>
    <w:p w14:paraId="5A3C4F72"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r>
        <w:rPr>
          <w:rFonts w:ascii="Arial" w:hAnsi="Arial" w:cs="Arial"/>
          <w:sz w:val="22"/>
        </w:rPr>
        <w:t>10.</w:t>
      </w:r>
      <w:r>
        <w:rPr>
          <w:rFonts w:ascii="Arial" w:hAnsi="Arial" w:cs="Arial"/>
          <w:sz w:val="22"/>
        </w:rPr>
        <w:tab/>
        <w:t xml:space="preserve">Insurance must be written by a licensed Georgia agent or a company licensed to write insurance in the State of Georgia.  </w:t>
      </w:r>
    </w:p>
    <w:p w14:paraId="56C0ACAB"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Pr>
          <w:rFonts w:ascii="Arial" w:hAnsi="Arial" w:cs="Arial"/>
          <w:sz w:val="22"/>
        </w:rPr>
        <w:t> </w:t>
      </w:r>
    </w:p>
    <w:p w14:paraId="38ACF74F" w14:textId="626D752B"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r>
        <w:rPr>
          <w:rFonts w:ascii="Arial" w:hAnsi="Arial" w:cs="Arial"/>
          <w:sz w:val="22"/>
        </w:rPr>
        <w:t>11.</w:t>
      </w:r>
      <w:r>
        <w:rPr>
          <w:rFonts w:ascii="Arial" w:hAnsi="Arial" w:cs="Arial"/>
          <w:sz w:val="22"/>
        </w:rPr>
        <w:tab/>
        <w:t>REJECTION OF PROPOSALS:  The City of Senoia reserves the right to reject any and/or all proposals, in whole or in part.  The succ</w:t>
      </w:r>
      <w:r w:rsidR="002F1CAE">
        <w:rPr>
          <w:rFonts w:ascii="Arial" w:hAnsi="Arial" w:cs="Arial"/>
          <w:sz w:val="22"/>
        </w:rPr>
        <w:t>essful proposer will have fourteen (14</w:t>
      </w:r>
      <w:r>
        <w:rPr>
          <w:rFonts w:ascii="Arial" w:hAnsi="Arial" w:cs="Arial"/>
          <w:sz w:val="22"/>
        </w:rPr>
        <w:t xml:space="preserve">) days from the date of award of the proposal to </w:t>
      </w:r>
      <w:r w:rsidR="003512FC">
        <w:rPr>
          <w:rFonts w:ascii="Arial" w:hAnsi="Arial" w:cs="Arial"/>
          <w:sz w:val="22"/>
        </w:rPr>
        <w:t xml:space="preserve">submit an </w:t>
      </w:r>
      <w:r>
        <w:rPr>
          <w:rFonts w:ascii="Arial" w:hAnsi="Arial" w:cs="Arial"/>
          <w:sz w:val="22"/>
        </w:rPr>
        <w:t>execute</w:t>
      </w:r>
      <w:r w:rsidR="003512FC">
        <w:rPr>
          <w:rFonts w:ascii="Arial" w:hAnsi="Arial" w:cs="Arial"/>
          <w:sz w:val="22"/>
        </w:rPr>
        <w:t>d</w:t>
      </w:r>
      <w:r>
        <w:rPr>
          <w:rFonts w:ascii="Arial" w:hAnsi="Arial" w:cs="Arial"/>
          <w:sz w:val="22"/>
        </w:rPr>
        <w:t xml:space="preserve"> contract</w:t>
      </w:r>
      <w:r w:rsidR="003512FC">
        <w:rPr>
          <w:rFonts w:ascii="Arial" w:hAnsi="Arial" w:cs="Arial"/>
          <w:sz w:val="22"/>
        </w:rPr>
        <w:t>, bonds and insurance certificate</w:t>
      </w:r>
      <w:r>
        <w:rPr>
          <w:rFonts w:ascii="Arial" w:hAnsi="Arial" w:cs="Arial"/>
          <w:sz w:val="22"/>
        </w:rPr>
        <w:t xml:space="preserve"> with the City.</w:t>
      </w:r>
    </w:p>
    <w:p w14:paraId="5E986DB6"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Pr>
          <w:rFonts w:ascii="Arial" w:hAnsi="Arial" w:cs="Arial"/>
          <w:sz w:val="22"/>
        </w:rPr>
        <w:t> </w:t>
      </w:r>
    </w:p>
    <w:p w14:paraId="18B5BB0F"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r>
        <w:rPr>
          <w:rFonts w:ascii="Arial" w:hAnsi="Arial" w:cs="Arial"/>
          <w:sz w:val="22"/>
        </w:rPr>
        <w:t>12.</w:t>
      </w:r>
      <w:r>
        <w:rPr>
          <w:rFonts w:ascii="Arial" w:hAnsi="Arial" w:cs="Arial"/>
          <w:sz w:val="22"/>
        </w:rPr>
        <w:tab/>
        <w:t xml:space="preserve">FORM OF AGREEMENT: The selected contractor shall provide a contract for design and construction of the project.   </w:t>
      </w:r>
    </w:p>
    <w:p w14:paraId="0ED5DD0F"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p>
    <w:p w14:paraId="3D8E3B2D" w14:textId="77777777" w:rsidR="00157E04" w:rsidRDefault="00BF1CF8"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r>
        <w:rPr>
          <w:rFonts w:ascii="Arial" w:hAnsi="Arial" w:cs="Arial"/>
          <w:sz w:val="22"/>
        </w:rPr>
        <w:t>13.</w:t>
      </w:r>
      <w:r>
        <w:rPr>
          <w:rFonts w:ascii="Arial" w:hAnsi="Arial" w:cs="Arial"/>
          <w:sz w:val="22"/>
        </w:rPr>
        <w:tab/>
        <w:t xml:space="preserve">RFP REQUIREMENTS SUPREMACY: </w:t>
      </w:r>
      <w:r w:rsidR="00157E04">
        <w:rPr>
          <w:rFonts w:ascii="Arial" w:hAnsi="Arial" w:cs="Arial"/>
          <w:sz w:val="22"/>
        </w:rPr>
        <w:t>This RFP</w:t>
      </w:r>
      <w:r>
        <w:rPr>
          <w:rFonts w:ascii="Arial" w:hAnsi="Arial" w:cs="Arial"/>
          <w:sz w:val="22"/>
        </w:rPr>
        <w:t xml:space="preserve"> must </w:t>
      </w:r>
      <w:r w:rsidR="00157E04">
        <w:rPr>
          <w:rFonts w:ascii="Arial" w:hAnsi="Arial" w:cs="Arial"/>
          <w:sz w:val="22"/>
        </w:rPr>
        <w:t>be attached to the agreement/contract as exhibit one, and must be recognized and adhered to as the basis of all contract obligatio</w:t>
      </w:r>
      <w:r>
        <w:rPr>
          <w:rFonts w:ascii="Arial" w:hAnsi="Arial" w:cs="Arial"/>
          <w:sz w:val="22"/>
        </w:rPr>
        <w:t>ns.  Any deviations from the RFP</w:t>
      </w:r>
      <w:r w:rsidR="00157E04">
        <w:rPr>
          <w:rFonts w:ascii="Arial" w:hAnsi="Arial" w:cs="Arial"/>
          <w:sz w:val="22"/>
        </w:rPr>
        <w:t xml:space="preserve"> requirements in other sections of the contract will be </w:t>
      </w:r>
      <w:r w:rsidR="002F1CAE">
        <w:rPr>
          <w:rFonts w:ascii="Arial" w:hAnsi="Arial" w:cs="Arial"/>
          <w:sz w:val="22"/>
        </w:rPr>
        <w:t>superseded</w:t>
      </w:r>
      <w:r w:rsidR="00157E04">
        <w:rPr>
          <w:rFonts w:ascii="Arial" w:hAnsi="Arial" w:cs="Arial"/>
          <w:sz w:val="22"/>
        </w:rPr>
        <w:t xml:space="preserve"> by the requirements noted in this Request for Proposals.</w:t>
      </w:r>
    </w:p>
    <w:p w14:paraId="14810611"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Pr>
          <w:rFonts w:ascii="Arial" w:hAnsi="Arial" w:cs="Arial"/>
          <w:sz w:val="22"/>
        </w:rPr>
        <w:t> </w:t>
      </w:r>
    </w:p>
    <w:p w14:paraId="34D2700D" w14:textId="77777777" w:rsidR="002F1CAE" w:rsidRPr="002F1CAE" w:rsidRDefault="00157E04" w:rsidP="003A2399">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sidRPr="002F1CAE">
        <w:rPr>
          <w:rFonts w:ascii="Arial" w:hAnsi="Arial" w:cs="Arial"/>
          <w:sz w:val="22"/>
        </w:rPr>
        <w:t>ANTICIPATED SCHEDULE:</w:t>
      </w:r>
    </w:p>
    <w:p w14:paraId="08216D35" w14:textId="77777777" w:rsidR="00157E04" w:rsidRPr="002F1CAE" w:rsidRDefault="00157E04" w:rsidP="003A23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sidRPr="002F1CAE">
        <w:rPr>
          <w:rFonts w:ascii="Arial" w:hAnsi="Arial" w:cs="Arial"/>
          <w:sz w:val="22"/>
        </w:rPr>
        <w:tab/>
      </w:r>
      <w:r w:rsidR="002F1CAE" w:rsidRPr="002F1CAE">
        <w:rPr>
          <w:rFonts w:ascii="Arial" w:hAnsi="Arial" w:cs="Arial"/>
          <w:sz w:val="22"/>
        </w:rPr>
        <w:t>RFP issued:</w:t>
      </w:r>
      <w:r w:rsidR="002F1CAE" w:rsidRPr="002F1CAE">
        <w:rPr>
          <w:rFonts w:ascii="Arial" w:hAnsi="Arial" w:cs="Arial"/>
          <w:sz w:val="22"/>
        </w:rPr>
        <w:tab/>
      </w:r>
      <w:r w:rsidR="002F1CAE" w:rsidRPr="002F1CAE">
        <w:rPr>
          <w:rFonts w:ascii="Arial" w:hAnsi="Arial" w:cs="Arial"/>
          <w:sz w:val="22"/>
        </w:rPr>
        <w:tab/>
      </w:r>
      <w:r w:rsidR="002F1CAE" w:rsidRPr="002F1CAE">
        <w:rPr>
          <w:rFonts w:ascii="Arial" w:hAnsi="Arial" w:cs="Arial"/>
          <w:sz w:val="22"/>
        </w:rPr>
        <w:tab/>
      </w:r>
      <w:r w:rsidR="002F1CAE" w:rsidRPr="002F1CAE">
        <w:rPr>
          <w:rFonts w:ascii="Arial" w:hAnsi="Arial" w:cs="Arial"/>
          <w:sz w:val="22"/>
        </w:rPr>
        <w:tab/>
      </w:r>
      <w:r w:rsidR="002F1CAE">
        <w:rPr>
          <w:rFonts w:ascii="Arial" w:hAnsi="Arial" w:cs="Arial"/>
          <w:sz w:val="22"/>
        </w:rPr>
        <w:tab/>
      </w:r>
      <w:r w:rsidR="002F1CAE">
        <w:rPr>
          <w:rFonts w:ascii="Arial" w:hAnsi="Arial" w:cs="Arial"/>
          <w:sz w:val="22"/>
        </w:rPr>
        <w:tab/>
      </w:r>
      <w:r w:rsidR="00C71D0B">
        <w:rPr>
          <w:rFonts w:ascii="Arial" w:hAnsi="Arial" w:cs="Arial"/>
          <w:sz w:val="22"/>
        </w:rPr>
        <w:t>April</w:t>
      </w:r>
      <w:r w:rsidR="002F1CAE" w:rsidRPr="002F1CAE">
        <w:rPr>
          <w:rFonts w:ascii="Arial" w:hAnsi="Arial" w:cs="Arial"/>
          <w:sz w:val="22"/>
        </w:rPr>
        <w:t xml:space="preserve"> 1, 2021</w:t>
      </w:r>
    </w:p>
    <w:p w14:paraId="05672C80" w14:textId="77777777" w:rsidR="00157E04" w:rsidRDefault="002F1CAE"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r>
        <w:rPr>
          <w:rFonts w:ascii="Arial" w:hAnsi="Arial" w:cs="Arial"/>
          <w:sz w:val="22"/>
        </w:rPr>
        <w:tab/>
      </w:r>
      <w:r>
        <w:rPr>
          <w:rFonts w:ascii="Arial" w:hAnsi="Arial" w:cs="Arial"/>
          <w:sz w:val="22"/>
        </w:rPr>
        <w:tab/>
        <w:t>RFP opening:</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C71D0B">
        <w:rPr>
          <w:rFonts w:ascii="Arial" w:hAnsi="Arial" w:cs="Arial"/>
          <w:sz w:val="22"/>
        </w:rPr>
        <w:t>May</w:t>
      </w:r>
      <w:r>
        <w:rPr>
          <w:rFonts w:ascii="Arial" w:hAnsi="Arial" w:cs="Arial"/>
          <w:sz w:val="22"/>
        </w:rPr>
        <w:t xml:space="preserve"> </w:t>
      </w:r>
      <w:r w:rsidR="000D041B">
        <w:rPr>
          <w:rFonts w:ascii="Arial" w:hAnsi="Arial" w:cs="Arial"/>
          <w:sz w:val="22"/>
        </w:rPr>
        <w:t>3</w:t>
      </w:r>
      <w:r>
        <w:rPr>
          <w:rFonts w:ascii="Arial" w:hAnsi="Arial" w:cs="Arial"/>
          <w:sz w:val="22"/>
        </w:rPr>
        <w:t>, 2021</w:t>
      </w:r>
    </w:p>
    <w:p w14:paraId="6222DE59"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r>
        <w:rPr>
          <w:rFonts w:ascii="Arial" w:hAnsi="Arial" w:cs="Arial"/>
          <w:sz w:val="22"/>
        </w:rPr>
        <w:tab/>
      </w:r>
      <w:r>
        <w:rPr>
          <w:rFonts w:ascii="Arial" w:hAnsi="Arial" w:cs="Arial"/>
          <w:sz w:val="22"/>
        </w:rPr>
        <w:tab/>
        <w:t>Contract approved</w:t>
      </w:r>
      <w:r>
        <w:rPr>
          <w:rFonts w:ascii="Arial" w:hAnsi="Arial" w:cs="Arial"/>
          <w:sz w:val="22"/>
        </w:rPr>
        <w:tab/>
      </w:r>
      <w:r>
        <w:rPr>
          <w:rFonts w:ascii="Arial" w:hAnsi="Arial" w:cs="Arial"/>
          <w:sz w:val="22"/>
        </w:rPr>
        <w:tab/>
      </w:r>
      <w:r>
        <w:rPr>
          <w:rFonts w:ascii="Arial" w:hAnsi="Arial" w:cs="Arial"/>
          <w:sz w:val="22"/>
        </w:rPr>
        <w:tab/>
      </w:r>
      <w:r w:rsidR="002F1CAE">
        <w:rPr>
          <w:rFonts w:ascii="Arial" w:hAnsi="Arial" w:cs="Arial"/>
          <w:sz w:val="22"/>
        </w:rPr>
        <w:tab/>
      </w:r>
      <w:r w:rsidR="002F1CAE">
        <w:rPr>
          <w:rFonts w:ascii="Arial" w:hAnsi="Arial" w:cs="Arial"/>
          <w:sz w:val="22"/>
        </w:rPr>
        <w:tab/>
      </w:r>
      <w:r w:rsidR="000D041B">
        <w:rPr>
          <w:rFonts w:ascii="Arial" w:hAnsi="Arial" w:cs="Arial"/>
          <w:sz w:val="22"/>
        </w:rPr>
        <w:t>May</w:t>
      </w:r>
      <w:r w:rsidR="002F1CAE">
        <w:rPr>
          <w:rFonts w:ascii="Arial" w:hAnsi="Arial" w:cs="Arial"/>
          <w:sz w:val="22"/>
        </w:rPr>
        <w:t xml:space="preserve"> </w:t>
      </w:r>
      <w:r w:rsidR="000D041B">
        <w:rPr>
          <w:rFonts w:ascii="Arial" w:hAnsi="Arial" w:cs="Arial"/>
          <w:sz w:val="22"/>
        </w:rPr>
        <w:t>10</w:t>
      </w:r>
      <w:r w:rsidR="002F1CAE">
        <w:rPr>
          <w:rFonts w:ascii="Arial" w:hAnsi="Arial" w:cs="Arial"/>
          <w:sz w:val="22"/>
        </w:rPr>
        <w:t>, 2021</w:t>
      </w:r>
    </w:p>
    <w:p w14:paraId="6EB8F0D8"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r>
        <w:rPr>
          <w:rFonts w:ascii="Arial" w:hAnsi="Arial" w:cs="Arial"/>
          <w:sz w:val="22"/>
        </w:rPr>
        <w:tab/>
      </w:r>
      <w:r>
        <w:rPr>
          <w:rFonts w:ascii="Arial" w:hAnsi="Arial" w:cs="Arial"/>
          <w:sz w:val="22"/>
        </w:rPr>
        <w:tab/>
        <w:t xml:space="preserve">Design and Construction </w:t>
      </w:r>
      <w:r w:rsidR="000D041B">
        <w:rPr>
          <w:rFonts w:ascii="Arial" w:hAnsi="Arial" w:cs="Arial"/>
          <w:sz w:val="22"/>
        </w:rPr>
        <w:t>begins:</w:t>
      </w:r>
      <w:r w:rsidR="000D041B">
        <w:rPr>
          <w:rFonts w:ascii="Arial" w:hAnsi="Arial" w:cs="Arial"/>
          <w:sz w:val="22"/>
        </w:rPr>
        <w:tab/>
      </w:r>
      <w:r w:rsidR="000D041B">
        <w:rPr>
          <w:rFonts w:ascii="Arial" w:hAnsi="Arial" w:cs="Arial"/>
          <w:sz w:val="22"/>
        </w:rPr>
        <w:tab/>
      </w:r>
      <w:r w:rsidR="000D041B">
        <w:rPr>
          <w:rFonts w:ascii="Arial" w:hAnsi="Arial" w:cs="Arial"/>
          <w:sz w:val="22"/>
        </w:rPr>
        <w:tab/>
        <w:t>June 1</w:t>
      </w:r>
      <w:r w:rsidR="002F1CAE">
        <w:rPr>
          <w:rFonts w:ascii="Arial" w:hAnsi="Arial" w:cs="Arial"/>
          <w:sz w:val="22"/>
        </w:rPr>
        <w:t>, 2021</w:t>
      </w:r>
    </w:p>
    <w:p w14:paraId="47FC799E"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r>
        <w:rPr>
          <w:rFonts w:ascii="Arial" w:hAnsi="Arial" w:cs="Arial"/>
          <w:sz w:val="22"/>
        </w:rPr>
        <w:tab/>
      </w:r>
      <w:r>
        <w:rPr>
          <w:rFonts w:ascii="Arial" w:hAnsi="Arial" w:cs="Arial"/>
          <w:sz w:val="22"/>
        </w:rPr>
        <w:tab/>
        <w:t>Compl</w:t>
      </w:r>
      <w:r w:rsidR="000D041B">
        <w:rPr>
          <w:rFonts w:ascii="Arial" w:hAnsi="Arial" w:cs="Arial"/>
          <w:sz w:val="22"/>
        </w:rPr>
        <w:t xml:space="preserve">etion of the project: </w:t>
      </w:r>
      <w:r w:rsidR="000D041B">
        <w:rPr>
          <w:rFonts w:ascii="Arial" w:hAnsi="Arial" w:cs="Arial"/>
          <w:sz w:val="22"/>
        </w:rPr>
        <w:tab/>
      </w:r>
      <w:r w:rsidR="000D041B">
        <w:rPr>
          <w:rFonts w:ascii="Arial" w:hAnsi="Arial" w:cs="Arial"/>
          <w:sz w:val="22"/>
        </w:rPr>
        <w:tab/>
      </w:r>
      <w:r w:rsidR="002F1CAE">
        <w:rPr>
          <w:rFonts w:ascii="Arial" w:hAnsi="Arial" w:cs="Arial"/>
          <w:sz w:val="22"/>
        </w:rPr>
        <w:tab/>
      </w:r>
      <w:r w:rsidR="002F1CAE">
        <w:rPr>
          <w:rFonts w:ascii="Arial" w:hAnsi="Arial" w:cs="Arial"/>
          <w:sz w:val="22"/>
        </w:rPr>
        <w:tab/>
      </w:r>
      <w:r w:rsidR="000D041B">
        <w:rPr>
          <w:rFonts w:ascii="Arial" w:hAnsi="Arial" w:cs="Arial"/>
          <w:sz w:val="22"/>
        </w:rPr>
        <w:t>September 30</w:t>
      </w:r>
      <w:r w:rsidR="009844FB">
        <w:rPr>
          <w:rFonts w:ascii="Arial" w:hAnsi="Arial" w:cs="Arial"/>
          <w:sz w:val="22"/>
        </w:rPr>
        <w:t>, 2021</w:t>
      </w:r>
    </w:p>
    <w:p w14:paraId="3BD272A6" w14:textId="77777777" w:rsidR="00157E04" w:rsidRDefault="000D041B"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Pr>
          <w:rFonts w:ascii="Arial" w:hAnsi="Arial" w:cs="Arial"/>
          <w:sz w:val="22"/>
        </w:rPr>
        <w:tab/>
      </w:r>
      <w:r>
        <w:rPr>
          <w:rFonts w:ascii="Arial" w:hAnsi="Arial" w:cs="Arial"/>
          <w:sz w:val="22"/>
        </w:rPr>
        <w:tab/>
      </w:r>
    </w:p>
    <w:p w14:paraId="13851264"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p>
    <w:p w14:paraId="731F2FC3"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15"/>
        </w:rPr>
      </w:pPr>
      <w:r>
        <w:rPr>
          <w:rFonts w:ascii="Arial" w:hAnsi="Arial" w:cs="Arial"/>
          <w:sz w:val="22"/>
        </w:rPr>
        <w:t>15.</w:t>
      </w:r>
      <w:r>
        <w:rPr>
          <w:rFonts w:ascii="Arial" w:hAnsi="Arial" w:cs="Arial"/>
          <w:sz w:val="22"/>
        </w:rPr>
        <w:tab/>
      </w:r>
      <w:r>
        <w:rPr>
          <w:rFonts w:ascii="Arial" w:hAnsi="Arial" w:cs="Arial"/>
          <w:bCs/>
          <w:color w:val="000000"/>
          <w:sz w:val="22"/>
          <w:szCs w:val="15"/>
        </w:rPr>
        <w:t>MAINTENANCE OF RECORDS:</w:t>
      </w:r>
      <w:r>
        <w:rPr>
          <w:rFonts w:ascii="Arial" w:hAnsi="Arial" w:cs="Arial"/>
          <w:color w:val="000000"/>
          <w:sz w:val="22"/>
          <w:szCs w:val="15"/>
        </w:rPr>
        <w:t xml:space="preserve">  The design</w:t>
      </w:r>
      <w:r w:rsidR="00EE3BB2">
        <w:rPr>
          <w:rFonts w:ascii="Arial" w:hAnsi="Arial" w:cs="Arial"/>
          <w:color w:val="000000"/>
          <w:sz w:val="22"/>
          <w:szCs w:val="15"/>
        </w:rPr>
        <w:t xml:space="preserve"> / c</w:t>
      </w:r>
      <w:r w:rsidR="009844FB">
        <w:rPr>
          <w:rFonts w:ascii="Arial" w:hAnsi="Arial" w:cs="Arial"/>
          <w:color w:val="000000"/>
          <w:sz w:val="22"/>
          <w:szCs w:val="15"/>
        </w:rPr>
        <w:t>onstruction</w:t>
      </w:r>
      <w:r>
        <w:rPr>
          <w:rFonts w:ascii="Arial" w:hAnsi="Arial" w:cs="Arial"/>
          <w:color w:val="000000"/>
          <w:sz w:val="22"/>
          <w:szCs w:val="15"/>
        </w:rPr>
        <w:t xml:space="preserve"> firm will be required to maintain, for a period of three years, documentation for all charges against the City of Senoia, and these records will be subject to audit and should be made available to the City of Senoia or its agent for that purpose upon reasonable notice during normal business hours.</w:t>
      </w:r>
    </w:p>
    <w:p w14:paraId="0E7836D7"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p>
    <w:p w14:paraId="34DC9845" w14:textId="1C34EBEF"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15"/>
        </w:rPr>
      </w:pPr>
      <w:r>
        <w:rPr>
          <w:rFonts w:ascii="Arial" w:hAnsi="Arial" w:cs="Arial"/>
          <w:sz w:val="22"/>
        </w:rPr>
        <w:t>16.</w:t>
      </w:r>
      <w:r>
        <w:rPr>
          <w:rFonts w:ascii="Arial" w:hAnsi="Arial" w:cs="Arial"/>
          <w:sz w:val="22"/>
        </w:rPr>
        <w:tab/>
      </w:r>
      <w:r>
        <w:rPr>
          <w:rFonts w:ascii="Arial" w:hAnsi="Arial" w:cs="Arial"/>
          <w:bCs/>
          <w:color w:val="000000"/>
          <w:sz w:val="22"/>
          <w:szCs w:val="15"/>
        </w:rPr>
        <w:t>PAYMENTS:</w:t>
      </w:r>
      <w:r>
        <w:rPr>
          <w:rFonts w:ascii="Arial" w:hAnsi="Arial" w:cs="Arial"/>
          <w:color w:val="000000"/>
          <w:sz w:val="22"/>
          <w:szCs w:val="15"/>
        </w:rPr>
        <w:t xml:space="preserve">  Payments under the Contract shall be made upon submittal of monthly invoices after performance of that portion of the services which each payment represents.  </w:t>
      </w:r>
      <w:r>
        <w:rPr>
          <w:rFonts w:ascii="Arial" w:hAnsi="Arial" w:cs="Arial"/>
          <w:color w:val="000000"/>
          <w:sz w:val="22"/>
          <w:szCs w:val="15"/>
          <w:u w:val="single"/>
        </w:rPr>
        <w:lastRenderedPageBreak/>
        <w:t xml:space="preserve">Invoices are due to </w:t>
      </w:r>
      <w:r w:rsidR="00840A0E">
        <w:rPr>
          <w:rFonts w:ascii="Arial" w:hAnsi="Arial" w:cs="Arial"/>
          <w:color w:val="000000"/>
          <w:sz w:val="22"/>
          <w:szCs w:val="15"/>
          <w:u w:val="single"/>
        </w:rPr>
        <w:t>City Manager</w:t>
      </w:r>
      <w:r w:rsidR="00EE3BB2">
        <w:rPr>
          <w:rFonts w:ascii="Arial" w:hAnsi="Arial" w:cs="Arial"/>
          <w:color w:val="000000"/>
          <w:sz w:val="22"/>
          <w:szCs w:val="15"/>
          <w:u w:val="single"/>
        </w:rPr>
        <w:t xml:space="preserve"> Harold Simmons </w:t>
      </w:r>
      <w:hyperlink r:id="rId9" w:history="1">
        <w:r w:rsidR="00EE3BB2" w:rsidRPr="0027654A">
          <w:rPr>
            <w:rStyle w:val="Hyperlink"/>
            <w:rFonts w:ascii="Arial" w:hAnsi="Arial" w:cs="Arial"/>
            <w:sz w:val="22"/>
            <w:szCs w:val="15"/>
          </w:rPr>
          <w:t>hsimmons@senoia.com</w:t>
        </w:r>
      </w:hyperlink>
      <w:r w:rsidR="00EE3BB2">
        <w:rPr>
          <w:rFonts w:ascii="Arial" w:hAnsi="Arial" w:cs="Arial"/>
          <w:color w:val="000000"/>
          <w:sz w:val="22"/>
          <w:szCs w:val="15"/>
          <w:u w:val="single"/>
        </w:rPr>
        <w:t xml:space="preserve"> </w:t>
      </w:r>
      <w:r>
        <w:rPr>
          <w:rFonts w:ascii="Arial" w:hAnsi="Arial" w:cs="Arial"/>
          <w:color w:val="000000"/>
          <w:sz w:val="22"/>
          <w:szCs w:val="15"/>
          <w:u w:val="single"/>
        </w:rPr>
        <w:t xml:space="preserve"> by noon upon the first of each month</w:t>
      </w:r>
      <w:r w:rsidR="00EE3BB2">
        <w:rPr>
          <w:rFonts w:ascii="Arial" w:hAnsi="Arial" w:cs="Arial"/>
          <w:color w:val="000000"/>
          <w:sz w:val="22"/>
          <w:szCs w:val="15"/>
        </w:rPr>
        <w:t xml:space="preserve"> (Email</w:t>
      </w:r>
      <w:r>
        <w:rPr>
          <w:rFonts w:ascii="Arial" w:hAnsi="Arial" w:cs="Arial"/>
          <w:color w:val="000000"/>
          <w:sz w:val="22"/>
          <w:szCs w:val="15"/>
        </w:rPr>
        <w:t xml:space="preserve"> submittals are permitted, with original to follow by mail, courier, etc.).  Payment will be issued after review and approval by the City.  The final payment shall be made upon final approval of the completed work by the City of Senoia and acceptance of the final report/recommendation of acceptance.</w:t>
      </w:r>
    </w:p>
    <w:p w14:paraId="0DCA5175"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p>
    <w:p w14:paraId="25A3A66F"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Pr>
          <w:rFonts w:ascii="Arial" w:hAnsi="Arial" w:cs="Arial"/>
          <w:sz w:val="22"/>
        </w:rPr>
        <w:t> </w:t>
      </w:r>
    </w:p>
    <w:p w14:paraId="1234BB41"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r>
        <w:rPr>
          <w:rFonts w:ascii="Arial" w:hAnsi="Arial" w:cs="Arial"/>
          <w:sz w:val="22"/>
        </w:rPr>
        <w:t>17.</w:t>
      </w:r>
      <w:r>
        <w:rPr>
          <w:rFonts w:ascii="Arial" w:hAnsi="Arial" w:cs="Arial"/>
          <w:sz w:val="22"/>
        </w:rPr>
        <w:tab/>
        <w:t>SELECTION PROCESS: Proposals will be evaluated by City Staff and/or a selection committee.  Firms (or teams of firms) with the top submittals may be asked to make formal presentations to the selection committee.</w:t>
      </w:r>
    </w:p>
    <w:p w14:paraId="0C0078AB"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Pr>
          <w:rFonts w:ascii="Arial" w:hAnsi="Arial" w:cs="Arial"/>
          <w:sz w:val="22"/>
        </w:rPr>
        <w:t> </w:t>
      </w:r>
    </w:p>
    <w:p w14:paraId="0921F99D"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rPr>
      </w:pPr>
      <w:r>
        <w:rPr>
          <w:rFonts w:ascii="Arial" w:hAnsi="Arial" w:cs="Arial"/>
          <w:sz w:val="22"/>
        </w:rPr>
        <w:t>All submittals will be tabulated and results sent to all firms.  Firms selected for personal appearances will be notified by telephone regarding the time and date of their interviews.  A contract will be awarded based on these evaluations/interviews.  However, any or all qualification packages may be rejected if it is deemed to be in the best interests of the City of Senoia.</w:t>
      </w:r>
    </w:p>
    <w:p w14:paraId="7771A611"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Pr>
          <w:rFonts w:ascii="Arial" w:hAnsi="Arial" w:cs="Arial"/>
          <w:sz w:val="22"/>
        </w:rPr>
        <w:t> </w:t>
      </w:r>
    </w:p>
    <w:p w14:paraId="5DFCD68E" w14:textId="77777777" w:rsidR="00157E04" w:rsidRDefault="00157E04" w:rsidP="003A2399">
      <w:pPr>
        <w:pStyle w:val="Heading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val="0"/>
          <w:bCs w:val="0"/>
          <w:sz w:val="22"/>
        </w:rPr>
      </w:pPr>
      <w:r>
        <w:rPr>
          <w:rFonts w:ascii="Arial" w:hAnsi="Arial" w:cs="Arial"/>
          <w:b w:val="0"/>
          <w:bCs w:val="0"/>
          <w:sz w:val="22"/>
        </w:rPr>
        <w:t>18.</w:t>
      </w:r>
      <w:r>
        <w:rPr>
          <w:rFonts w:ascii="Arial" w:hAnsi="Arial" w:cs="Arial"/>
          <w:b w:val="0"/>
          <w:bCs w:val="0"/>
          <w:sz w:val="22"/>
        </w:rPr>
        <w:tab/>
        <w:t>EVALUATION CRITERIA: The following criteria, as a minimum, will be used to evaluate qualifications:</w:t>
      </w:r>
    </w:p>
    <w:p w14:paraId="47BFF381" w14:textId="77777777" w:rsidR="00157E04" w:rsidRDefault="00157E04" w:rsidP="003A2399">
      <w:pPr>
        <w:numPr>
          <w:ilvl w:val="0"/>
          <w:numId w:val="1"/>
        </w:numPr>
        <w:tabs>
          <w:tab w:val="clear" w:pos="360"/>
          <w:tab w:val="left" w:pos="1530"/>
        </w:tabs>
        <w:suppressAutoHyphens/>
        <w:spacing w:before="120"/>
        <w:ind w:left="1627" w:hanging="547"/>
        <w:jc w:val="both"/>
        <w:rPr>
          <w:rFonts w:ascii="Arial" w:hAnsi="Arial" w:cs="Arial"/>
          <w:color w:val="000000"/>
          <w:sz w:val="22"/>
        </w:rPr>
      </w:pPr>
      <w:r>
        <w:rPr>
          <w:rFonts w:ascii="Arial" w:hAnsi="Arial" w:cs="Arial"/>
          <w:color w:val="000000"/>
          <w:sz w:val="22"/>
        </w:rPr>
        <w:t>Lump sum cost</w:t>
      </w:r>
      <w:r w:rsidR="00BF1CF8">
        <w:rPr>
          <w:rFonts w:ascii="Arial" w:hAnsi="Arial" w:cs="Arial"/>
          <w:color w:val="000000"/>
          <w:sz w:val="22"/>
        </w:rPr>
        <w:t>;</w:t>
      </w:r>
    </w:p>
    <w:p w14:paraId="29ED879D" w14:textId="77777777" w:rsidR="00157E04" w:rsidRDefault="00157E04" w:rsidP="003A2399">
      <w:pPr>
        <w:numPr>
          <w:ilvl w:val="0"/>
          <w:numId w:val="1"/>
        </w:numPr>
        <w:tabs>
          <w:tab w:val="clear" w:pos="360"/>
          <w:tab w:val="left" w:pos="1530"/>
        </w:tabs>
        <w:suppressAutoHyphens/>
        <w:spacing w:before="120"/>
        <w:ind w:left="1627" w:hanging="547"/>
        <w:jc w:val="both"/>
        <w:rPr>
          <w:rFonts w:ascii="Arial" w:hAnsi="Arial" w:cs="Arial"/>
          <w:color w:val="000000"/>
          <w:sz w:val="22"/>
        </w:rPr>
      </w:pPr>
      <w:r>
        <w:rPr>
          <w:rFonts w:ascii="Arial" w:hAnsi="Arial" w:cs="Arial"/>
          <w:color w:val="000000"/>
          <w:sz w:val="22"/>
        </w:rPr>
        <w:t>Nature and quality of previously completed and related work;</w:t>
      </w:r>
    </w:p>
    <w:p w14:paraId="18784D28" w14:textId="77777777" w:rsidR="00157E04" w:rsidRDefault="00157E04" w:rsidP="003A2399">
      <w:pPr>
        <w:numPr>
          <w:ilvl w:val="0"/>
          <w:numId w:val="1"/>
        </w:numPr>
        <w:tabs>
          <w:tab w:val="clear" w:pos="360"/>
          <w:tab w:val="left" w:pos="1530"/>
        </w:tabs>
        <w:suppressAutoHyphens/>
        <w:ind w:left="1627" w:hanging="547"/>
        <w:jc w:val="both"/>
        <w:rPr>
          <w:rFonts w:ascii="Arial" w:hAnsi="Arial" w:cs="Arial"/>
          <w:color w:val="000000"/>
          <w:sz w:val="22"/>
        </w:rPr>
      </w:pPr>
      <w:r>
        <w:rPr>
          <w:rFonts w:ascii="Arial" w:hAnsi="Arial" w:cs="Arial"/>
          <w:color w:val="000000"/>
          <w:sz w:val="22"/>
        </w:rPr>
        <w:t>Consultant understanding of the project;</w:t>
      </w:r>
    </w:p>
    <w:p w14:paraId="5A34B712" w14:textId="77777777" w:rsidR="00157E04" w:rsidRDefault="00157E04" w:rsidP="003A2399">
      <w:pPr>
        <w:numPr>
          <w:ilvl w:val="0"/>
          <w:numId w:val="1"/>
        </w:numPr>
        <w:tabs>
          <w:tab w:val="clear" w:pos="360"/>
          <w:tab w:val="left" w:pos="1530"/>
        </w:tabs>
        <w:suppressAutoHyphens/>
        <w:ind w:left="1627" w:hanging="547"/>
        <w:jc w:val="both"/>
        <w:rPr>
          <w:rFonts w:ascii="Arial" w:hAnsi="Arial" w:cs="Arial"/>
          <w:color w:val="000000"/>
          <w:sz w:val="22"/>
        </w:rPr>
      </w:pPr>
      <w:r>
        <w:rPr>
          <w:rFonts w:ascii="Arial" w:hAnsi="Arial" w:cs="Arial"/>
          <w:color w:val="000000"/>
          <w:sz w:val="22"/>
        </w:rPr>
        <w:t>Qualifications of personnel – with emphasis on lead/contact person;</w:t>
      </w:r>
    </w:p>
    <w:p w14:paraId="33600894" w14:textId="77777777" w:rsidR="00157E04" w:rsidRDefault="00157E04" w:rsidP="003A2399">
      <w:pPr>
        <w:numPr>
          <w:ilvl w:val="0"/>
          <w:numId w:val="1"/>
        </w:numPr>
        <w:tabs>
          <w:tab w:val="clear" w:pos="360"/>
          <w:tab w:val="left" w:pos="1530"/>
        </w:tabs>
        <w:suppressAutoHyphens/>
        <w:ind w:left="1627" w:hanging="547"/>
        <w:jc w:val="both"/>
        <w:rPr>
          <w:rFonts w:ascii="Arial" w:hAnsi="Arial" w:cs="Arial"/>
          <w:color w:val="000000"/>
          <w:sz w:val="22"/>
        </w:rPr>
      </w:pPr>
      <w:r>
        <w:rPr>
          <w:rFonts w:ascii="Arial" w:hAnsi="Arial" w:cs="Arial"/>
          <w:color w:val="000000"/>
          <w:sz w:val="22"/>
        </w:rPr>
        <w:t>Commitment to complete work on a timely basis; and,</w:t>
      </w:r>
    </w:p>
    <w:p w14:paraId="0635E3D8" w14:textId="77777777" w:rsidR="00157E04" w:rsidRDefault="00157E04" w:rsidP="003A2399">
      <w:pPr>
        <w:numPr>
          <w:ilvl w:val="0"/>
          <w:numId w:val="1"/>
        </w:numPr>
        <w:tabs>
          <w:tab w:val="clear" w:pos="360"/>
          <w:tab w:val="left" w:pos="1530"/>
        </w:tabs>
        <w:suppressAutoHyphens/>
        <w:ind w:left="1627" w:hanging="547"/>
        <w:jc w:val="both"/>
        <w:rPr>
          <w:rFonts w:ascii="Arial" w:hAnsi="Arial" w:cs="Arial"/>
          <w:color w:val="000000"/>
          <w:sz w:val="22"/>
        </w:rPr>
      </w:pPr>
      <w:r>
        <w:rPr>
          <w:rFonts w:ascii="Arial" w:hAnsi="Arial" w:cs="Arial"/>
          <w:color w:val="000000"/>
          <w:sz w:val="22"/>
        </w:rPr>
        <w:t>Intangible factors</w:t>
      </w:r>
      <w:r w:rsidR="00BF1CF8">
        <w:rPr>
          <w:rFonts w:ascii="Arial" w:hAnsi="Arial" w:cs="Arial"/>
          <w:color w:val="000000"/>
          <w:sz w:val="22"/>
        </w:rPr>
        <w:t>.</w:t>
      </w:r>
    </w:p>
    <w:p w14:paraId="5C729348" w14:textId="77777777" w:rsidR="00157E04" w:rsidRDefault="00157E04" w:rsidP="003A2399">
      <w:pPr>
        <w:tabs>
          <w:tab w:val="left" w:pos="-1440"/>
          <w:tab w:val="left" w:pos="-720"/>
          <w:tab w:val="left" w:pos="720"/>
          <w:tab w:val="left" w:pos="2880"/>
          <w:tab w:val="left" w:pos="3322"/>
          <w:tab w:val="left" w:pos="3874"/>
          <w:tab w:val="left" w:pos="9504"/>
          <w:tab w:val="left" w:pos="10056"/>
          <w:tab w:val="left" w:pos="10800"/>
        </w:tabs>
        <w:suppressAutoHyphens/>
        <w:jc w:val="both"/>
        <w:rPr>
          <w:rFonts w:ascii="Arial" w:hAnsi="Arial" w:cs="Arial"/>
          <w:color w:val="000000"/>
          <w:sz w:val="22"/>
        </w:rPr>
      </w:pPr>
    </w:p>
    <w:p w14:paraId="32892BBD" w14:textId="77777777" w:rsidR="00157E04" w:rsidRDefault="00157E04" w:rsidP="003A2399">
      <w:pPr>
        <w:numPr>
          <w:ilvl w:val="12"/>
          <w:numId w:val="0"/>
        </w:numPr>
        <w:suppressAutoHyphens/>
        <w:ind w:left="720"/>
        <w:jc w:val="both"/>
        <w:rPr>
          <w:rFonts w:ascii="Arial" w:hAnsi="Arial" w:cs="Arial"/>
          <w:color w:val="000000"/>
          <w:sz w:val="22"/>
        </w:rPr>
      </w:pPr>
      <w:r>
        <w:rPr>
          <w:rFonts w:ascii="Arial" w:hAnsi="Arial" w:cs="Arial"/>
          <w:color w:val="000000"/>
          <w:sz w:val="22"/>
        </w:rPr>
        <w:t>Equal opportunity:  The City of Senoia is an equal opportunity employer and will select a consultant without regard to age, handicap, religion, creed or belief, political affiliation, race, color, sex, or national origin.</w:t>
      </w:r>
    </w:p>
    <w:p w14:paraId="535FD1CB" w14:textId="77777777" w:rsidR="00157E04" w:rsidRDefault="00157E04" w:rsidP="003A2399">
      <w:pPr>
        <w:numPr>
          <w:ilvl w:val="12"/>
          <w:numId w:val="0"/>
        </w:numPr>
        <w:suppressAutoHyphens/>
        <w:ind w:left="720"/>
        <w:jc w:val="both"/>
        <w:rPr>
          <w:rFonts w:ascii="Arial" w:hAnsi="Arial" w:cs="Arial"/>
          <w:color w:val="000000"/>
          <w:sz w:val="22"/>
        </w:rPr>
      </w:pPr>
    </w:p>
    <w:p w14:paraId="1E003450" w14:textId="77777777" w:rsidR="00157E04" w:rsidRDefault="00157E04" w:rsidP="003A2399">
      <w:pPr>
        <w:numPr>
          <w:ilvl w:val="12"/>
          <w:numId w:val="0"/>
        </w:numPr>
        <w:tabs>
          <w:tab w:val="left" w:pos="720"/>
        </w:tabs>
        <w:suppressAutoHyphens/>
        <w:ind w:left="720" w:hanging="720"/>
        <w:jc w:val="both"/>
        <w:rPr>
          <w:rFonts w:ascii="Arial" w:hAnsi="Arial" w:cs="Arial"/>
          <w:color w:val="000000"/>
          <w:sz w:val="22"/>
        </w:rPr>
      </w:pPr>
      <w:r>
        <w:rPr>
          <w:rFonts w:ascii="Arial" w:hAnsi="Arial" w:cs="Arial"/>
          <w:color w:val="000000"/>
          <w:sz w:val="22"/>
        </w:rPr>
        <w:t>19.</w:t>
      </w:r>
      <w:r>
        <w:rPr>
          <w:rFonts w:ascii="Arial" w:hAnsi="Arial" w:cs="Arial"/>
          <w:color w:val="000000"/>
          <w:sz w:val="22"/>
        </w:rPr>
        <w:tab/>
        <w:t xml:space="preserve">ACCEPTANCE OF QUALIFICATION PACKAGES: The City reserves and holds the following rights and options: </w:t>
      </w:r>
    </w:p>
    <w:p w14:paraId="08E39331" w14:textId="77777777" w:rsidR="00157E04" w:rsidRDefault="00157E04" w:rsidP="003A2399">
      <w:pPr>
        <w:numPr>
          <w:ilvl w:val="0"/>
          <w:numId w:val="1"/>
        </w:numPr>
        <w:tabs>
          <w:tab w:val="clear" w:pos="360"/>
          <w:tab w:val="left" w:pos="1530"/>
        </w:tabs>
        <w:suppressAutoHyphens/>
        <w:spacing w:before="120"/>
        <w:ind w:left="1627" w:hanging="547"/>
        <w:jc w:val="both"/>
        <w:rPr>
          <w:rFonts w:ascii="Arial" w:hAnsi="Arial" w:cs="Arial"/>
          <w:color w:val="000000"/>
          <w:sz w:val="22"/>
        </w:rPr>
      </w:pPr>
      <w:r>
        <w:rPr>
          <w:rFonts w:ascii="Arial" w:hAnsi="Arial" w:cs="Arial"/>
          <w:color w:val="000000"/>
          <w:sz w:val="22"/>
        </w:rPr>
        <w:t>To reject any and all firms submittals;</w:t>
      </w:r>
    </w:p>
    <w:p w14:paraId="1D928623" w14:textId="77777777" w:rsidR="00157E04" w:rsidRDefault="00157E04" w:rsidP="003A2399">
      <w:pPr>
        <w:numPr>
          <w:ilvl w:val="0"/>
          <w:numId w:val="1"/>
        </w:numPr>
        <w:tabs>
          <w:tab w:val="clear" w:pos="360"/>
          <w:tab w:val="left" w:pos="1530"/>
        </w:tabs>
        <w:suppressAutoHyphens/>
        <w:ind w:left="1627" w:hanging="547"/>
        <w:jc w:val="both"/>
        <w:rPr>
          <w:rFonts w:ascii="Arial" w:hAnsi="Arial" w:cs="Arial"/>
          <w:color w:val="000000"/>
          <w:sz w:val="22"/>
        </w:rPr>
      </w:pPr>
      <w:r>
        <w:rPr>
          <w:rFonts w:ascii="Arial" w:hAnsi="Arial" w:cs="Arial"/>
          <w:color w:val="000000"/>
          <w:sz w:val="22"/>
        </w:rPr>
        <w:t>To re-advertise if deemed necessary;</w:t>
      </w:r>
    </w:p>
    <w:p w14:paraId="19309D32" w14:textId="77777777" w:rsidR="00157E04" w:rsidRDefault="00157E04" w:rsidP="003A2399">
      <w:pPr>
        <w:numPr>
          <w:ilvl w:val="0"/>
          <w:numId w:val="1"/>
        </w:numPr>
        <w:tabs>
          <w:tab w:val="clear" w:pos="360"/>
          <w:tab w:val="left" w:pos="1530"/>
        </w:tabs>
        <w:suppressAutoHyphens/>
        <w:ind w:left="1627" w:hanging="547"/>
        <w:jc w:val="both"/>
        <w:rPr>
          <w:rFonts w:ascii="Arial" w:hAnsi="Arial" w:cs="Arial"/>
          <w:color w:val="000000"/>
          <w:sz w:val="22"/>
        </w:rPr>
      </w:pPr>
      <w:r>
        <w:rPr>
          <w:rFonts w:ascii="Arial" w:hAnsi="Arial" w:cs="Arial"/>
          <w:color w:val="000000"/>
          <w:sz w:val="22"/>
        </w:rPr>
        <w:t>To interview candidates prior to making a selection;</w:t>
      </w:r>
    </w:p>
    <w:p w14:paraId="790B4EA4" w14:textId="77777777" w:rsidR="00157E04" w:rsidRDefault="00157E04" w:rsidP="003A2399">
      <w:pPr>
        <w:numPr>
          <w:ilvl w:val="0"/>
          <w:numId w:val="1"/>
        </w:numPr>
        <w:tabs>
          <w:tab w:val="clear" w:pos="360"/>
          <w:tab w:val="left" w:pos="1530"/>
        </w:tabs>
        <w:suppressAutoHyphens/>
        <w:ind w:left="1627" w:hanging="547"/>
        <w:jc w:val="both"/>
        <w:rPr>
          <w:rFonts w:ascii="Arial" w:hAnsi="Arial" w:cs="Arial"/>
          <w:color w:val="000000"/>
          <w:sz w:val="22"/>
        </w:rPr>
      </w:pPr>
      <w:r>
        <w:rPr>
          <w:rFonts w:ascii="Arial" w:hAnsi="Arial" w:cs="Arial"/>
          <w:color w:val="000000"/>
          <w:sz w:val="22"/>
        </w:rPr>
        <w:t>To issue subsequent Requests for Proposals;</w:t>
      </w:r>
      <w:r w:rsidR="00BF1CF8">
        <w:rPr>
          <w:rFonts w:ascii="Arial" w:hAnsi="Arial" w:cs="Arial"/>
          <w:color w:val="000000"/>
          <w:sz w:val="22"/>
        </w:rPr>
        <w:t xml:space="preserve"> and,</w:t>
      </w:r>
    </w:p>
    <w:p w14:paraId="41D4F4B8" w14:textId="77777777" w:rsidR="00157E04" w:rsidRDefault="00157E04" w:rsidP="003A2399">
      <w:pPr>
        <w:numPr>
          <w:ilvl w:val="0"/>
          <w:numId w:val="1"/>
        </w:numPr>
        <w:tabs>
          <w:tab w:val="clear" w:pos="360"/>
          <w:tab w:val="left" w:pos="1530"/>
        </w:tabs>
        <w:suppressAutoHyphens/>
        <w:ind w:left="1627" w:hanging="547"/>
        <w:jc w:val="both"/>
        <w:rPr>
          <w:rFonts w:ascii="Arial" w:hAnsi="Arial" w:cs="Arial"/>
          <w:color w:val="000000"/>
          <w:sz w:val="22"/>
        </w:rPr>
      </w:pPr>
      <w:r>
        <w:rPr>
          <w:rFonts w:ascii="Arial" w:hAnsi="Arial" w:cs="Arial"/>
          <w:color w:val="000000"/>
          <w:sz w:val="22"/>
        </w:rPr>
        <w:t>To not negotiate or contract for the s</w:t>
      </w:r>
      <w:r w:rsidR="00BF1CF8">
        <w:rPr>
          <w:rFonts w:ascii="Arial" w:hAnsi="Arial" w:cs="Arial"/>
          <w:color w:val="000000"/>
          <w:sz w:val="22"/>
        </w:rPr>
        <w:t>ervices.</w:t>
      </w:r>
    </w:p>
    <w:p w14:paraId="21BD1C86" w14:textId="77777777" w:rsidR="00157E04" w:rsidRDefault="00157E04" w:rsidP="003A2399">
      <w:pPr>
        <w:ind w:left="720"/>
        <w:jc w:val="both"/>
        <w:rPr>
          <w:rFonts w:ascii="Arial" w:hAnsi="Arial" w:cs="Arial"/>
          <w:color w:val="000000"/>
          <w:sz w:val="22"/>
        </w:rPr>
      </w:pPr>
    </w:p>
    <w:p w14:paraId="6EFC06CF"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color w:val="000000"/>
          <w:sz w:val="22"/>
        </w:rPr>
      </w:pPr>
      <w:r>
        <w:rPr>
          <w:rFonts w:ascii="Arial" w:hAnsi="Arial" w:cs="Arial"/>
          <w:color w:val="000000"/>
          <w:sz w:val="22"/>
        </w:rPr>
        <w:t>No reimbursement will be made by the City of Senoia for any costs incurred prior to a formal notice to proceed should a contract award result from this solicitation.</w:t>
      </w:r>
    </w:p>
    <w:p w14:paraId="559E3400"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color w:val="000000"/>
          <w:sz w:val="22"/>
        </w:rPr>
      </w:pPr>
    </w:p>
    <w:p w14:paraId="313DC722"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color w:val="000000"/>
          <w:sz w:val="22"/>
        </w:rPr>
      </w:pPr>
      <w:r>
        <w:rPr>
          <w:rFonts w:ascii="Arial" w:hAnsi="Arial" w:cs="Arial"/>
          <w:color w:val="000000"/>
          <w:sz w:val="22"/>
        </w:rPr>
        <w:t>End of Request</w:t>
      </w:r>
    </w:p>
    <w:p w14:paraId="2A0D22BE" w14:textId="77777777" w:rsidR="00157E04" w:rsidRDefault="00157E04" w:rsidP="003A2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color w:val="000000"/>
          <w:sz w:val="22"/>
        </w:rPr>
      </w:pPr>
    </w:p>
    <w:p w14:paraId="54FAA020" w14:textId="77777777" w:rsidR="00157E04" w:rsidRDefault="00157E04" w:rsidP="00157E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2DDDC1F2" w14:textId="77777777" w:rsidR="00D97AEE" w:rsidRDefault="00D97AEE" w:rsidP="00D97AEE">
      <w:pPr>
        <w:tabs>
          <w:tab w:val="left" w:pos="-1440"/>
          <w:tab w:val="left" w:pos="-720"/>
          <w:tab w:val="left" w:pos="720"/>
          <w:tab w:val="left" w:pos="9504"/>
          <w:tab w:val="left" w:pos="10056"/>
          <w:tab w:val="left" w:pos="10800"/>
        </w:tabs>
        <w:suppressAutoHyphens/>
        <w:spacing w:before="120"/>
        <w:jc w:val="center"/>
        <w:rPr>
          <w:rFonts w:ascii="Arial" w:hAnsi="Arial" w:cs="Arial"/>
          <w:b/>
          <w:color w:val="000000"/>
          <w:sz w:val="44"/>
        </w:rPr>
      </w:pPr>
      <w:r>
        <w:rPr>
          <w:rFonts w:ascii="Arial" w:hAnsi="Arial" w:cs="Arial"/>
          <w:b/>
          <w:color w:val="000000"/>
          <w:sz w:val="44"/>
        </w:rPr>
        <w:t xml:space="preserve"> </w:t>
      </w:r>
    </w:p>
    <w:p w14:paraId="2F661DFB" w14:textId="77777777" w:rsidR="0012119B" w:rsidRDefault="0012119B"/>
    <w:sectPr w:rsidR="00121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12269"/>
    <w:multiLevelType w:val="hybridMultilevel"/>
    <w:tmpl w:val="26DE950E"/>
    <w:lvl w:ilvl="0" w:tplc="0409000F">
      <w:start w:val="1"/>
      <w:numFmt w:val="decimal"/>
      <w:lvlText w:val="%1."/>
      <w:lvlJc w:val="left"/>
      <w:pPr>
        <w:tabs>
          <w:tab w:val="num" w:pos="720"/>
        </w:tabs>
        <w:ind w:left="720" w:hanging="360"/>
      </w:pPr>
      <w:rPr>
        <w:rFonts w:hint="default"/>
      </w:rPr>
    </w:lvl>
    <w:lvl w:ilvl="1" w:tplc="5B18239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057CEB"/>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EA"/>
    <w:rsid w:val="000443C3"/>
    <w:rsid w:val="00064EC7"/>
    <w:rsid w:val="000A318B"/>
    <w:rsid w:val="000D041B"/>
    <w:rsid w:val="0012119B"/>
    <w:rsid w:val="00157E04"/>
    <w:rsid w:val="001D153C"/>
    <w:rsid w:val="001D4A27"/>
    <w:rsid w:val="00256F29"/>
    <w:rsid w:val="0026556E"/>
    <w:rsid w:val="002862C5"/>
    <w:rsid w:val="002F1CAE"/>
    <w:rsid w:val="003512FC"/>
    <w:rsid w:val="003A2399"/>
    <w:rsid w:val="003D396C"/>
    <w:rsid w:val="003F2DB5"/>
    <w:rsid w:val="00442C06"/>
    <w:rsid w:val="004F7DB2"/>
    <w:rsid w:val="00592B70"/>
    <w:rsid w:val="005D3723"/>
    <w:rsid w:val="00602121"/>
    <w:rsid w:val="00651AEA"/>
    <w:rsid w:val="006C29A6"/>
    <w:rsid w:val="00756CDF"/>
    <w:rsid w:val="00840A0E"/>
    <w:rsid w:val="00840A91"/>
    <w:rsid w:val="0087375A"/>
    <w:rsid w:val="00874387"/>
    <w:rsid w:val="00886E2B"/>
    <w:rsid w:val="008C622E"/>
    <w:rsid w:val="009844FB"/>
    <w:rsid w:val="00A56046"/>
    <w:rsid w:val="00AD5DB9"/>
    <w:rsid w:val="00AF682D"/>
    <w:rsid w:val="00B62FE3"/>
    <w:rsid w:val="00B66878"/>
    <w:rsid w:val="00BF1CF8"/>
    <w:rsid w:val="00C27548"/>
    <w:rsid w:val="00C71D0B"/>
    <w:rsid w:val="00D42A34"/>
    <w:rsid w:val="00D97AEE"/>
    <w:rsid w:val="00DC5736"/>
    <w:rsid w:val="00E420E9"/>
    <w:rsid w:val="00E4785F"/>
    <w:rsid w:val="00E7268E"/>
    <w:rsid w:val="00EE3BB2"/>
    <w:rsid w:val="00EE464D"/>
    <w:rsid w:val="00F03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5565"/>
  <w15:chartTrackingRefBased/>
  <w15:docId w15:val="{605A648F-49A4-453C-82FB-73D8F052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AEE"/>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157E04"/>
    <w:pPr>
      <w:keepNext/>
      <w:tabs>
        <w:tab w:val="left" w:pos="-1440"/>
        <w:tab w:val="left" w:pos="-720"/>
        <w:tab w:val="left" w:pos="0"/>
        <w:tab w:val="left" w:pos="720"/>
        <w:tab w:val="left" w:pos="1440"/>
        <w:tab w:val="left" w:pos="2160"/>
        <w:tab w:val="left" w:pos="2880"/>
        <w:tab w:val="left" w:pos="3322"/>
        <w:tab w:val="left" w:pos="3874"/>
        <w:tab w:val="left" w:pos="9504"/>
        <w:tab w:val="left" w:pos="10056"/>
        <w:tab w:val="left" w:pos="10800"/>
      </w:tabs>
      <w:suppressAutoHyphens/>
      <w:spacing w:before="60" w:after="60"/>
      <w:jc w:val="center"/>
      <w:outlineLvl w:val="6"/>
    </w:pPr>
    <w:rPr>
      <w:rFonts w:ascii="Arial" w:hAnsi="Arial"/>
      <w:color w:val="000000"/>
      <w:sz w:val="44"/>
    </w:rPr>
  </w:style>
  <w:style w:type="paragraph" w:styleId="Heading8">
    <w:name w:val="heading 8"/>
    <w:basedOn w:val="Normal"/>
    <w:next w:val="Normal"/>
    <w:link w:val="Heading8Char"/>
    <w:qFormat/>
    <w:rsid w:val="00157E04"/>
    <w:pPr>
      <w:keepNext/>
      <w:jc w:val="center"/>
      <w:outlineLvl w:val="7"/>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7AEE"/>
    <w:rPr>
      <w:sz w:val="16"/>
      <w:szCs w:val="16"/>
    </w:rPr>
  </w:style>
  <w:style w:type="paragraph" w:styleId="CommentText">
    <w:name w:val="annotation text"/>
    <w:basedOn w:val="Normal"/>
    <w:link w:val="CommentTextChar"/>
    <w:uiPriority w:val="99"/>
    <w:semiHidden/>
    <w:unhideWhenUsed/>
    <w:rsid w:val="00D97AEE"/>
  </w:style>
  <w:style w:type="character" w:customStyle="1" w:styleId="CommentTextChar">
    <w:name w:val="Comment Text Char"/>
    <w:basedOn w:val="DefaultParagraphFont"/>
    <w:link w:val="CommentText"/>
    <w:uiPriority w:val="99"/>
    <w:semiHidden/>
    <w:rsid w:val="00D97AEE"/>
    <w:rPr>
      <w:sz w:val="20"/>
      <w:szCs w:val="20"/>
    </w:rPr>
  </w:style>
  <w:style w:type="paragraph" w:styleId="CommentSubject">
    <w:name w:val="annotation subject"/>
    <w:basedOn w:val="CommentText"/>
    <w:next w:val="CommentText"/>
    <w:link w:val="CommentSubjectChar"/>
    <w:uiPriority w:val="99"/>
    <w:semiHidden/>
    <w:unhideWhenUsed/>
    <w:rsid w:val="00D97AEE"/>
    <w:rPr>
      <w:b/>
      <w:bCs/>
    </w:rPr>
  </w:style>
  <w:style w:type="character" w:customStyle="1" w:styleId="CommentSubjectChar">
    <w:name w:val="Comment Subject Char"/>
    <w:basedOn w:val="CommentTextChar"/>
    <w:link w:val="CommentSubject"/>
    <w:uiPriority w:val="99"/>
    <w:semiHidden/>
    <w:rsid w:val="00D97AEE"/>
    <w:rPr>
      <w:b/>
      <w:bCs/>
      <w:sz w:val="20"/>
      <w:szCs w:val="20"/>
    </w:rPr>
  </w:style>
  <w:style w:type="paragraph" w:styleId="BalloonText">
    <w:name w:val="Balloon Text"/>
    <w:basedOn w:val="Normal"/>
    <w:link w:val="BalloonTextChar"/>
    <w:uiPriority w:val="99"/>
    <w:semiHidden/>
    <w:unhideWhenUsed/>
    <w:rsid w:val="00D97A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AEE"/>
    <w:rPr>
      <w:rFonts w:ascii="Segoe UI" w:hAnsi="Segoe UI" w:cs="Segoe UI"/>
      <w:sz w:val="18"/>
      <w:szCs w:val="18"/>
    </w:rPr>
  </w:style>
  <w:style w:type="character" w:customStyle="1" w:styleId="Heading7Char">
    <w:name w:val="Heading 7 Char"/>
    <w:basedOn w:val="DefaultParagraphFont"/>
    <w:link w:val="Heading7"/>
    <w:rsid w:val="00157E04"/>
    <w:rPr>
      <w:rFonts w:ascii="Arial" w:eastAsia="Times New Roman" w:hAnsi="Arial" w:cs="Times New Roman"/>
      <w:color w:val="000000"/>
      <w:sz w:val="44"/>
      <w:szCs w:val="20"/>
    </w:rPr>
  </w:style>
  <w:style w:type="character" w:customStyle="1" w:styleId="Heading8Char">
    <w:name w:val="Heading 8 Char"/>
    <w:basedOn w:val="DefaultParagraphFont"/>
    <w:link w:val="Heading8"/>
    <w:rsid w:val="00157E04"/>
    <w:rPr>
      <w:rFonts w:ascii="Verdana" w:eastAsia="Times New Roman" w:hAnsi="Verdana" w:cs="Times New Roman"/>
      <w:b/>
      <w:bCs/>
      <w:sz w:val="20"/>
      <w:szCs w:val="20"/>
    </w:rPr>
  </w:style>
  <w:style w:type="paragraph" w:styleId="BodyTextIndent3">
    <w:name w:val="Body Text Indent 3"/>
    <w:basedOn w:val="Normal"/>
    <w:link w:val="BodyTextIndent3Char"/>
    <w:rsid w:val="00157E04"/>
    <w:pPr>
      <w:suppressAutoHyphens/>
      <w:ind w:left="720"/>
    </w:pPr>
    <w:rPr>
      <w:rFonts w:ascii="Arial" w:hAnsi="Arial"/>
      <w:color w:val="000000"/>
      <w:sz w:val="24"/>
    </w:rPr>
  </w:style>
  <w:style w:type="character" w:customStyle="1" w:styleId="BodyTextIndent3Char">
    <w:name w:val="Body Text Indent 3 Char"/>
    <w:basedOn w:val="DefaultParagraphFont"/>
    <w:link w:val="BodyTextIndent3"/>
    <w:rsid w:val="00157E04"/>
    <w:rPr>
      <w:rFonts w:ascii="Arial" w:eastAsia="Times New Roman" w:hAnsi="Arial" w:cs="Times New Roman"/>
      <w:color w:val="000000"/>
      <w:sz w:val="24"/>
      <w:szCs w:val="20"/>
    </w:rPr>
  </w:style>
  <w:style w:type="paragraph" w:styleId="BodyText">
    <w:name w:val="Body Text"/>
    <w:basedOn w:val="Normal"/>
    <w:link w:val="BodyTextChar"/>
    <w:rsid w:val="00157E04"/>
    <w:pPr>
      <w:jc w:val="both"/>
    </w:pPr>
    <w:rPr>
      <w:sz w:val="24"/>
    </w:rPr>
  </w:style>
  <w:style w:type="character" w:customStyle="1" w:styleId="BodyTextChar">
    <w:name w:val="Body Text Char"/>
    <w:basedOn w:val="DefaultParagraphFont"/>
    <w:link w:val="BodyText"/>
    <w:rsid w:val="00157E04"/>
    <w:rPr>
      <w:rFonts w:ascii="Times New Roman" w:eastAsia="Times New Roman" w:hAnsi="Times New Roman" w:cs="Times New Roman"/>
      <w:sz w:val="24"/>
      <w:szCs w:val="20"/>
    </w:rPr>
  </w:style>
  <w:style w:type="paragraph" w:styleId="BodyText2">
    <w:name w:val="Body Text 2"/>
    <w:basedOn w:val="Normal"/>
    <w:link w:val="BodyText2Char"/>
    <w:rsid w:val="00157E04"/>
    <w:rPr>
      <w:rFonts w:ascii="Arial" w:hAnsi="Arial"/>
      <w:sz w:val="22"/>
    </w:rPr>
  </w:style>
  <w:style w:type="character" w:customStyle="1" w:styleId="BodyText2Char">
    <w:name w:val="Body Text 2 Char"/>
    <w:basedOn w:val="DefaultParagraphFont"/>
    <w:link w:val="BodyText2"/>
    <w:rsid w:val="00157E04"/>
    <w:rPr>
      <w:rFonts w:ascii="Arial" w:eastAsia="Times New Roman" w:hAnsi="Arial" w:cs="Times New Roman"/>
      <w:szCs w:val="20"/>
    </w:rPr>
  </w:style>
  <w:style w:type="paragraph" w:styleId="NormalWeb">
    <w:name w:val="Normal (Web)"/>
    <w:basedOn w:val="Normal"/>
    <w:rsid w:val="00157E04"/>
    <w:pPr>
      <w:spacing w:before="100" w:beforeAutospacing="1" w:after="100" w:afterAutospacing="1"/>
    </w:pPr>
    <w:rPr>
      <w:sz w:val="24"/>
      <w:szCs w:val="24"/>
    </w:rPr>
  </w:style>
  <w:style w:type="paragraph" w:styleId="BlockText">
    <w:name w:val="Block Text"/>
    <w:basedOn w:val="Normal"/>
    <w:rsid w:val="00157E04"/>
    <w:pPr>
      <w:tabs>
        <w:tab w:val="left" w:pos="1260"/>
        <w:tab w:val="left" w:pos="2160"/>
        <w:tab w:val="left" w:pos="2880"/>
        <w:tab w:val="left" w:pos="3600"/>
        <w:tab w:val="left" w:pos="4320"/>
        <w:tab w:val="left" w:pos="5040"/>
        <w:tab w:val="left" w:pos="5760"/>
        <w:tab w:val="left" w:pos="6480"/>
        <w:tab w:val="left" w:pos="7200"/>
        <w:tab w:val="left" w:pos="7920"/>
        <w:tab w:val="left" w:pos="8640"/>
      </w:tabs>
      <w:ind w:left="1260" w:right="720" w:hanging="540"/>
    </w:pPr>
    <w:rPr>
      <w:rFonts w:ascii="Verdana" w:hAnsi="Verdana"/>
    </w:rPr>
  </w:style>
  <w:style w:type="character" w:styleId="Hyperlink">
    <w:name w:val="Hyperlink"/>
    <w:basedOn w:val="DefaultParagraphFont"/>
    <w:rsid w:val="00157E04"/>
    <w:rPr>
      <w:color w:val="0000FF"/>
      <w:u w:val="single"/>
    </w:rPr>
  </w:style>
  <w:style w:type="paragraph" w:styleId="ListParagraph">
    <w:name w:val="List Paragraph"/>
    <w:basedOn w:val="Normal"/>
    <w:uiPriority w:val="34"/>
    <w:qFormat/>
    <w:rsid w:val="002F1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ndman@senoia.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simmons@seno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0297D108F19E40BE6EDBF4C22382C0" ma:contentTypeVersion="2" ma:contentTypeDescription="Create a new document." ma:contentTypeScope="" ma:versionID="01caeb0bb3ef38599d37eb3dd10c7ffc">
  <xsd:schema xmlns:xsd="http://www.w3.org/2001/XMLSchema" xmlns:xs="http://www.w3.org/2001/XMLSchema" xmlns:p="http://schemas.microsoft.com/office/2006/metadata/properties" xmlns:ns3="1423cc15-797e-4dd4-97cd-a11fb95ab8af" targetNamespace="http://schemas.microsoft.com/office/2006/metadata/properties" ma:root="true" ma:fieldsID="b29df56b125ada1dd35eee6f3bd8dc88" ns3:_="">
    <xsd:import namespace="1423cc15-797e-4dd4-97cd-a11fb95ab8a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3cc15-797e-4dd4-97cd-a11fb95ab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224D59-423B-4A00-885B-A33700B7C30F}">
  <ds:schemaRefs>
    <ds:schemaRef ds:uri="http://purl.org/dc/elements/1.1/"/>
    <ds:schemaRef ds:uri="1423cc15-797e-4dd4-97cd-a11fb95ab8af"/>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D02C790-CD45-4470-AAAA-AE7152D145F4}">
  <ds:schemaRefs>
    <ds:schemaRef ds:uri="http://schemas.microsoft.com/sharepoint/v3/contenttype/forms"/>
  </ds:schemaRefs>
</ds:datastoreItem>
</file>

<file path=customXml/itemProps3.xml><?xml version="1.0" encoding="utf-8"?>
<ds:datastoreItem xmlns:ds="http://schemas.openxmlformats.org/officeDocument/2006/customXml" ds:itemID="{202E6192-FDC1-42CA-846D-04E4A833F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3cc15-797e-4dd4-97cd-a11fb95ab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Hindman</dc:creator>
  <cp:keywords/>
  <dc:description/>
  <cp:lastModifiedBy>Curtis Hindman</cp:lastModifiedBy>
  <cp:revision>3</cp:revision>
  <dcterms:created xsi:type="dcterms:W3CDTF">2021-03-25T16:27:00Z</dcterms:created>
  <dcterms:modified xsi:type="dcterms:W3CDTF">2021-04-02T14:23:00Z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0x010100C70297D108F19E40BE6EDBF4C22382C0</vt:lpwstr>
  </property>
</Properties>
</file>