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290C" w14:textId="200E3F60" w:rsidR="00A05D4D" w:rsidRPr="002A1255" w:rsidRDefault="009C52AE">
      <w:pPr>
        <w:rPr>
          <w:rFonts w:ascii="Arial" w:hAnsi="Arial"/>
          <w:b/>
          <w:bCs/>
          <w:i/>
          <w:iCs/>
          <w:sz w:val="20"/>
          <w:szCs w:val="20"/>
        </w:rPr>
      </w:pPr>
      <w:r w:rsidRPr="002A1255">
        <w:rPr>
          <w:rFonts w:ascii="Arial" w:hAnsi="Arial"/>
          <w:b/>
          <w:bCs/>
          <w:i/>
          <w:iCs/>
          <w:sz w:val="20"/>
          <w:szCs w:val="20"/>
        </w:rPr>
        <w:t>PROPOSAL</w:t>
      </w:r>
    </w:p>
    <w:p w14:paraId="2ED88A77" w14:textId="1C7D100C" w:rsidR="009C52AE" w:rsidRDefault="009C52AE">
      <w:pPr>
        <w:rPr>
          <w:rFonts w:ascii="Arial" w:hAnsi="Arial"/>
          <w:sz w:val="20"/>
          <w:szCs w:val="20"/>
        </w:rPr>
      </w:pPr>
      <w:r>
        <w:rPr>
          <w:rFonts w:ascii="Arial" w:hAnsi="Arial"/>
          <w:sz w:val="20"/>
          <w:szCs w:val="20"/>
        </w:rPr>
        <w:t>July 1</w:t>
      </w:r>
      <w:r w:rsidR="00E95756">
        <w:rPr>
          <w:rFonts w:ascii="Arial" w:hAnsi="Arial"/>
          <w:sz w:val="20"/>
          <w:szCs w:val="20"/>
        </w:rPr>
        <w:t>7</w:t>
      </w:r>
      <w:r>
        <w:rPr>
          <w:rFonts w:ascii="Arial" w:hAnsi="Arial"/>
          <w:sz w:val="20"/>
          <w:szCs w:val="20"/>
        </w:rPr>
        <w:t>, 2023</w:t>
      </w:r>
    </w:p>
    <w:p w14:paraId="5186BFB3" w14:textId="77777777" w:rsidR="009C52AE" w:rsidRDefault="009C52AE">
      <w:pPr>
        <w:rPr>
          <w:rFonts w:ascii="Arial" w:hAnsi="Arial"/>
          <w:sz w:val="20"/>
          <w:szCs w:val="20"/>
        </w:rPr>
      </w:pPr>
    </w:p>
    <w:p w14:paraId="5A7E6E5D" w14:textId="6920718B" w:rsidR="009C52AE" w:rsidRDefault="009C52AE">
      <w:pPr>
        <w:rPr>
          <w:rFonts w:ascii="Arial" w:hAnsi="Arial"/>
          <w:sz w:val="20"/>
          <w:szCs w:val="20"/>
        </w:rPr>
      </w:pPr>
      <w:r>
        <w:rPr>
          <w:rFonts w:ascii="Arial" w:hAnsi="Arial"/>
          <w:sz w:val="20"/>
          <w:szCs w:val="20"/>
        </w:rPr>
        <w:t>Submitted To:</w:t>
      </w:r>
      <w:r>
        <w:rPr>
          <w:rFonts w:ascii="Arial" w:hAnsi="Arial"/>
          <w:sz w:val="20"/>
          <w:szCs w:val="20"/>
        </w:rPr>
        <w:tab/>
        <w:t>Jessie Cox</w:t>
      </w:r>
    </w:p>
    <w:p w14:paraId="47373410" w14:textId="2780E836" w:rsidR="009C52AE" w:rsidRDefault="009C52AE">
      <w:pPr>
        <w:rPr>
          <w:rFonts w:ascii="Arial" w:hAnsi="Arial"/>
          <w:sz w:val="20"/>
          <w:szCs w:val="20"/>
        </w:rPr>
      </w:pPr>
      <w:r>
        <w:rPr>
          <w:rFonts w:ascii="Arial" w:hAnsi="Arial"/>
          <w:sz w:val="20"/>
          <w:szCs w:val="20"/>
        </w:rPr>
        <w:tab/>
      </w:r>
      <w:r>
        <w:rPr>
          <w:rFonts w:ascii="Arial" w:hAnsi="Arial"/>
          <w:sz w:val="20"/>
          <w:szCs w:val="20"/>
        </w:rPr>
        <w:tab/>
        <w:t>Water System Supervisor</w:t>
      </w:r>
    </w:p>
    <w:p w14:paraId="54DB90BA" w14:textId="7E23D416" w:rsidR="009C52AE" w:rsidRDefault="009C52AE">
      <w:pPr>
        <w:rPr>
          <w:rFonts w:ascii="Arial" w:hAnsi="Arial"/>
          <w:sz w:val="20"/>
          <w:szCs w:val="20"/>
        </w:rPr>
      </w:pPr>
      <w:r>
        <w:rPr>
          <w:rFonts w:ascii="Arial" w:hAnsi="Arial"/>
          <w:sz w:val="20"/>
          <w:szCs w:val="20"/>
        </w:rPr>
        <w:tab/>
      </w:r>
      <w:r>
        <w:rPr>
          <w:rFonts w:ascii="Arial" w:hAnsi="Arial"/>
          <w:sz w:val="20"/>
          <w:szCs w:val="20"/>
        </w:rPr>
        <w:tab/>
        <w:t>City of Senoia, GA</w:t>
      </w:r>
    </w:p>
    <w:p w14:paraId="0260DD32" w14:textId="77777777" w:rsidR="009C52AE" w:rsidRDefault="009C52AE">
      <w:pPr>
        <w:rPr>
          <w:rFonts w:ascii="Arial" w:hAnsi="Arial"/>
          <w:sz w:val="20"/>
          <w:szCs w:val="20"/>
        </w:rPr>
      </w:pPr>
    </w:p>
    <w:p w14:paraId="371CBE8D" w14:textId="716A8273" w:rsidR="009C52AE" w:rsidRDefault="009C52AE">
      <w:pPr>
        <w:rPr>
          <w:rFonts w:ascii="Arial" w:hAnsi="Arial"/>
          <w:sz w:val="20"/>
          <w:szCs w:val="20"/>
        </w:rPr>
      </w:pPr>
      <w:r>
        <w:rPr>
          <w:rFonts w:ascii="Arial" w:hAnsi="Arial"/>
          <w:sz w:val="20"/>
          <w:szCs w:val="20"/>
        </w:rPr>
        <w:t>Regarding:</w:t>
      </w:r>
      <w:r>
        <w:rPr>
          <w:rFonts w:ascii="Arial" w:hAnsi="Arial"/>
          <w:sz w:val="20"/>
          <w:szCs w:val="20"/>
        </w:rPr>
        <w:tab/>
        <w:t>Senoia Water Plant</w:t>
      </w:r>
    </w:p>
    <w:p w14:paraId="1CA9E575" w14:textId="3CE2E350" w:rsidR="009C52AE" w:rsidRDefault="009C52AE">
      <w:pPr>
        <w:rPr>
          <w:rFonts w:ascii="Arial" w:hAnsi="Arial"/>
          <w:sz w:val="20"/>
          <w:szCs w:val="20"/>
        </w:rPr>
      </w:pPr>
      <w:r>
        <w:rPr>
          <w:rFonts w:ascii="Arial" w:hAnsi="Arial"/>
          <w:sz w:val="20"/>
          <w:szCs w:val="20"/>
        </w:rPr>
        <w:tab/>
      </w:r>
      <w:r>
        <w:rPr>
          <w:rFonts w:ascii="Arial" w:hAnsi="Arial"/>
          <w:sz w:val="20"/>
          <w:szCs w:val="20"/>
        </w:rPr>
        <w:tab/>
        <w:t>Rock-A-Way Road</w:t>
      </w:r>
    </w:p>
    <w:p w14:paraId="4CA68BC4" w14:textId="38FB355E" w:rsidR="009C52AE" w:rsidRDefault="009C52AE">
      <w:pPr>
        <w:rPr>
          <w:rFonts w:ascii="Arial" w:hAnsi="Arial"/>
          <w:sz w:val="20"/>
          <w:szCs w:val="20"/>
        </w:rPr>
      </w:pPr>
      <w:r>
        <w:rPr>
          <w:rFonts w:ascii="Arial" w:hAnsi="Arial"/>
          <w:sz w:val="20"/>
          <w:szCs w:val="20"/>
        </w:rPr>
        <w:tab/>
      </w:r>
      <w:r>
        <w:rPr>
          <w:rFonts w:ascii="Arial" w:hAnsi="Arial"/>
          <w:sz w:val="20"/>
          <w:szCs w:val="20"/>
        </w:rPr>
        <w:tab/>
        <w:t>Electrical Upgrades</w:t>
      </w:r>
    </w:p>
    <w:p w14:paraId="6C13A3CD" w14:textId="77777777" w:rsidR="009C52AE" w:rsidRDefault="009C52AE">
      <w:pPr>
        <w:rPr>
          <w:rFonts w:ascii="Arial" w:hAnsi="Arial"/>
          <w:sz w:val="20"/>
          <w:szCs w:val="20"/>
        </w:rPr>
      </w:pPr>
    </w:p>
    <w:p w14:paraId="6DAD81F1" w14:textId="28C977E7" w:rsidR="009C52AE" w:rsidRDefault="009C52AE">
      <w:pPr>
        <w:rPr>
          <w:rFonts w:ascii="Arial" w:hAnsi="Arial"/>
          <w:sz w:val="20"/>
          <w:szCs w:val="20"/>
        </w:rPr>
      </w:pPr>
      <w:r>
        <w:rPr>
          <w:rFonts w:ascii="Arial" w:hAnsi="Arial"/>
          <w:sz w:val="20"/>
          <w:szCs w:val="20"/>
        </w:rPr>
        <w:t>Jessie,</w:t>
      </w:r>
    </w:p>
    <w:p w14:paraId="10DCA804" w14:textId="77777777" w:rsidR="009C52AE" w:rsidRDefault="009C52AE">
      <w:pPr>
        <w:rPr>
          <w:rFonts w:ascii="Arial" w:hAnsi="Arial"/>
          <w:sz w:val="20"/>
          <w:szCs w:val="20"/>
        </w:rPr>
      </w:pPr>
    </w:p>
    <w:p w14:paraId="684CA0D5" w14:textId="63035B12" w:rsidR="009C52AE" w:rsidRDefault="009C52AE">
      <w:pPr>
        <w:rPr>
          <w:rFonts w:ascii="Arial" w:hAnsi="Arial"/>
          <w:sz w:val="20"/>
          <w:szCs w:val="20"/>
        </w:rPr>
      </w:pPr>
      <w:r>
        <w:rPr>
          <w:rFonts w:ascii="Arial" w:hAnsi="Arial"/>
          <w:sz w:val="20"/>
          <w:szCs w:val="20"/>
        </w:rPr>
        <w:t xml:space="preserve">   We are pleased to furnish the following proposal for your use. This proposal is based on information gathered from site visits and from information from you regarding future equipment needs for the plant. Included are costs for labor, materials, and equipment necessary to complete the electrical portion of the project as described below.</w:t>
      </w:r>
      <w:r w:rsidR="00574AEE">
        <w:rPr>
          <w:rFonts w:ascii="Arial" w:hAnsi="Arial"/>
          <w:sz w:val="20"/>
          <w:szCs w:val="20"/>
        </w:rPr>
        <w:t xml:space="preserve"> All new electrical distribution equipment will </w:t>
      </w:r>
      <w:proofErr w:type="gramStart"/>
      <w:r w:rsidR="00574AEE">
        <w:rPr>
          <w:rFonts w:ascii="Arial" w:hAnsi="Arial"/>
          <w:sz w:val="20"/>
          <w:szCs w:val="20"/>
        </w:rPr>
        <w:t>be located in</w:t>
      </w:r>
      <w:proofErr w:type="gramEnd"/>
      <w:r w:rsidR="00574AEE">
        <w:rPr>
          <w:rFonts w:ascii="Arial" w:hAnsi="Arial"/>
          <w:sz w:val="20"/>
          <w:szCs w:val="20"/>
        </w:rPr>
        <w:t xml:space="preserve"> the new electrical room.</w:t>
      </w:r>
    </w:p>
    <w:p w14:paraId="5911717D" w14:textId="77777777" w:rsidR="00AD566B" w:rsidRDefault="00AD566B">
      <w:pPr>
        <w:rPr>
          <w:rFonts w:ascii="Arial" w:hAnsi="Arial"/>
          <w:sz w:val="20"/>
          <w:szCs w:val="20"/>
        </w:rPr>
      </w:pPr>
    </w:p>
    <w:p w14:paraId="43EEC15F" w14:textId="397AEAF9" w:rsidR="00AD566B" w:rsidRDefault="00AD566B">
      <w:pPr>
        <w:rPr>
          <w:rFonts w:ascii="Arial" w:hAnsi="Arial"/>
          <w:sz w:val="20"/>
          <w:szCs w:val="20"/>
        </w:rPr>
      </w:pPr>
      <w:r>
        <w:rPr>
          <w:rFonts w:ascii="Arial" w:hAnsi="Arial"/>
          <w:sz w:val="20"/>
          <w:szCs w:val="20"/>
        </w:rPr>
        <w:t>It should also be noted that the plant's current voltage system is a 480V Delta Ungrounded system</w:t>
      </w:r>
      <w:r w:rsidR="009564CE">
        <w:rPr>
          <w:rFonts w:ascii="Arial" w:hAnsi="Arial"/>
          <w:sz w:val="20"/>
          <w:szCs w:val="20"/>
        </w:rPr>
        <w:t xml:space="preserve">. Theses systems have specific requirements listed in the National Electrical Code regarding proper labeling, ground fault indication, and other means and methods for the protection and safety of people and equipment. The new voltage system will be a 480/277 Volt </w:t>
      </w:r>
      <w:proofErr w:type="spellStart"/>
      <w:r w:rsidR="009564CE">
        <w:rPr>
          <w:rFonts w:ascii="Arial" w:hAnsi="Arial"/>
          <w:sz w:val="20"/>
          <w:szCs w:val="20"/>
        </w:rPr>
        <w:t>Wye</w:t>
      </w:r>
      <w:proofErr w:type="spellEnd"/>
      <w:r w:rsidR="009564CE">
        <w:rPr>
          <w:rFonts w:ascii="Arial" w:hAnsi="Arial"/>
          <w:sz w:val="20"/>
          <w:szCs w:val="20"/>
        </w:rPr>
        <w:t xml:space="preserve"> configuration which is the industry standard and is more safe to work with for maintenance staff and better for the newer equipment of today.</w:t>
      </w:r>
    </w:p>
    <w:p w14:paraId="20FE1F7C" w14:textId="77777777" w:rsidR="002A1255" w:rsidRDefault="002A1255">
      <w:pPr>
        <w:rPr>
          <w:rFonts w:ascii="Arial" w:hAnsi="Arial"/>
          <w:sz w:val="20"/>
          <w:szCs w:val="20"/>
        </w:rPr>
      </w:pPr>
    </w:p>
    <w:p w14:paraId="455B35BE" w14:textId="22BF53CA" w:rsidR="009C52AE" w:rsidRPr="00FE0474" w:rsidRDefault="009C52AE">
      <w:pPr>
        <w:rPr>
          <w:rFonts w:ascii="Arial" w:hAnsi="Arial"/>
          <w:b/>
          <w:bCs/>
          <w:sz w:val="20"/>
          <w:szCs w:val="20"/>
        </w:rPr>
      </w:pPr>
      <w:r w:rsidRPr="00FE0474">
        <w:rPr>
          <w:rFonts w:ascii="Arial" w:hAnsi="Arial"/>
          <w:b/>
          <w:bCs/>
          <w:sz w:val="20"/>
          <w:szCs w:val="20"/>
        </w:rPr>
        <w:t>Scope Of Work</w:t>
      </w:r>
      <w:r w:rsidR="002A1255" w:rsidRPr="00FE0474">
        <w:rPr>
          <w:rFonts w:ascii="Arial" w:hAnsi="Arial"/>
          <w:b/>
          <w:bCs/>
          <w:sz w:val="20"/>
          <w:szCs w:val="20"/>
        </w:rPr>
        <w:t xml:space="preserve"> - Electrical</w:t>
      </w:r>
    </w:p>
    <w:p w14:paraId="3E9E732C" w14:textId="77777777" w:rsidR="009C52AE" w:rsidRDefault="009C52AE">
      <w:pPr>
        <w:rPr>
          <w:rFonts w:ascii="Arial" w:hAnsi="Arial"/>
          <w:sz w:val="20"/>
          <w:szCs w:val="20"/>
        </w:rPr>
      </w:pPr>
    </w:p>
    <w:p w14:paraId="48237360" w14:textId="6E25D3B8" w:rsidR="009C52AE" w:rsidRDefault="009C52AE">
      <w:pPr>
        <w:rPr>
          <w:rFonts w:ascii="Arial" w:hAnsi="Arial"/>
          <w:sz w:val="20"/>
          <w:szCs w:val="20"/>
        </w:rPr>
      </w:pPr>
      <w:r w:rsidRPr="00FE0474">
        <w:rPr>
          <w:rFonts w:ascii="Arial" w:hAnsi="Arial"/>
          <w:b/>
          <w:bCs/>
          <w:sz w:val="20"/>
          <w:szCs w:val="20"/>
        </w:rPr>
        <w:t>1.</w:t>
      </w:r>
      <w:r>
        <w:rPr>
          <w:rFonts w:ascii="Arial" w:hAnsi="Arial"/>
          <w:sz w:val="20"/>
          <w:szCs w:val="20"/>
        </w:rPr>
        <w:t xml:space="preserve"> Furnish and install (1) new 1200A, 480/277V 3-phase 4-wire service entrance from new pad mounted utility transformer to the new electrical room. New transformer will </w:t>
      </w:r>
      <w:proofErr w:type="gramStart"/>
      <w:r>
        <w:rPr>
          <w:rFonts w:ascii="Arial" w:hAnsi="Arial"/>
          <w:sz w:val="20"/>
          <w:szCs w:val="20"/>
        </w:rPr>
        <w:t>be located in</w:t>
      </w:r>
      <w:proofErr w:type="gramEnd"/>
      <w:r>
        <w:rPr>
          <w:rFonts w:ascii="Arial" w:hAnsi="Arial"/>
          <w:sz w:val="20"/>
          <w:szCs w:val="20"/>
        </w:rPr>
        <w:t xml:space="preserve"> close proximity to the existing utility pole.</w:t>
      </w:r>
    </w:p>
    <w:p w14:paraId="134D4AD6" w14:textId="77777777" w:rsidR="00574AEE" w:rsidRDefault="009C52AE">
      <w:pPr>
        <w:rPr>
          <w:rFonts w:ascii="Arial" w:hAnsi="Arial"/>
          <w:sz w:val="20"/>
          <w:szCs w:val="20"/>
        </w:rPr>
      </w:pPr>
      <w:r w:rsidRPr="00FE0474">
        <w:rPr>
          <w:rFonts w:ascii="Arial" w:hAnsi="Arial"/>
          <w:b/>
          <w:bCs/>
          <w:sz w:val="20"/>
          <w:szCs w:val="20"/>
        </w:rPr>
        <w:t>2.</w:t>
      </w:r>
      <w:r>
        <w:rPr>
          <w:rFonts w:ascii="Arial" w:hAnsi="Arial"/>
          <w:sz w:val="20"/>
          <w:szCs w:val="20"/>
        </w:rPr>
        <w:t xml:space="preserve"> Furnish and install (1) new Main Service Disconnect (MSD). The MSD will be a </w:t>
      </w:r>
      <w:r w:rsidR="00574AEE">
        <w:rPr>
          <w:rFonts w:ascii="Arial" w:hAnsi="Arial"/>
          <w:sz w:val="20"/>
          <w:szCs w:val="20"/>
        </w:rPr>
        <w:t>1200A, 3-pole, fusible disconnect switch. MSD will be fused at 1200A.</w:t>
      </w:r>
    </w:p>
    <w:p w14:paraId="67DB34F3" w14:textId="69541082" w:rsidR="00574AEE" w:rsidRDefault="00574AEE">
      <w:pPr>
        <w:rPr>
          <w:rFonts w:ascii="Arial" w:hAnsi="Arial"/>
          <w:sz w:val="20"/>
          <w:szCs w:val="20"/>
        </w:rPr>
      </w:pPr>
      <w:r w:rsidRPr="00FE0474">
        <w:rPr>
          <w:rFonts w:ascii="Arial" w:hAnsi="Arial"/>
          <w:b/>
          <w:bCs/>
          <w:sz w:val="20"/>
          <w:szCs w:val="20"/>
        </w:rPr>
        <w:t>3.</w:t>
      </w:r>
      <w:r>
        <w:rPr>
          <w:rFonts w:ascii="Arial" w:hAnsi="Arial"/>
          <w:sz w:val="20"/>
          <w:szCs w:val="20"/>
        </w:rPr>
        <w:t xml:space="preserve"> Furnish and install (1) new 1200A 480/277V 3-phase 4-wire Main Distribution Panel (MDP). This panel will feed all existing </w:t>
      </w:r>
      <w:proofErr w:type="gramStart"/>
      <w:r>
        <w:rPr>
          <w:rFonts w:ascii="Arial" w:hAnsi="Arial"/>
          <w:sz w:val="20"/>
          <w:szCs w:val="20"/>
        </w:rPr>
        <w:t>480 volt</w:t>
      </w:r>
      <w:proofErr w:type="gramEnd"/>
      <w:r>
        <w:rPr>
          <w:rFonts w:ascii="Arial" w:hAnsi="Arial"/>
          <w:sz w:val="20"/>
          <w:szCs w:val="20"/>
        </w:rPr>
        <w:t xml:space="preserve"> equipment, pumps, and other loads. The MDP will also contain</w:t>
      </w:r>
      <w:r w:rsidR="002579C2">
        <w:rPr>
          <w:rFonts w:ascii="Arial" w:hAnsi="Arial"/>
          <w:sz w:val="20"/>
          <w:szCs w:val="20"/>
        </w:rPr>
        <w:t xml:space="preserve"> </w:t>
      </w:r>
      <w:r>
        <w:rPr>
          <w:rFonts w:ascii="Arial" w:hAnsi="Arial"/>
          <w:sz w:val="20"/>
          <w:szCs w:val="20"/>
        </w:rPr>
        <w:t>breakers to feed future equipment</w:t>
      </w:r>
      <w:r w:rsidR="002579C2">
        <w:rPr>
          <w:rFonts w:ascii="Arial" w:hAnsi="Arial"/>
          <w:sz w:val="20"/>
          <w:szCs w:val="20"/>
        </w:rPr>
        <w:t xml:space="preserve"> (3 - 200HP HSP's)</w:t>
      </w:r>
    </w:p>
    <w:p w14:paraId="0940DDF6" w14:textId="77777777" w:rsidR="00574AEE" w:rsidRDefault="00574AEE">
      <w:pPr>
        <w:rPr>
          <w:rFonts w:ascii="Arial" w:hAnsi="Arial"/>
          <w:sz w:val="20"/>
          <w:szCs w:val="20"/>
        </w:rPr>
      </w:pPr>
      <w:r w:rsidRPr="00FE0474">
        <w:rPr>
          <w:rFonts w:ascii="Arial" w:hAnsi="Arial"/>
          <w:b/>
          <w:bCs/>
          <w:sz w:val="20"/>
          <w:szCs w:val="20"/>
        </w:rPr>
        <w:t>4.</w:t>
      </w:r>
      <w:r>
        <w:rPr>
          <w:rFonts w:ascii="Arial" w:hAnsi="Arial"/>
          <w:sz w:val="20"/>
          <w:szCs w:val="20"/>
        </w:rPr>
        <w:t xml:space="preserve"> Install (1) new 1200A rated Automatic Transfer Switch (ATS). The ATS is to be furnished by others.</w:t>
      </w:r>
    </w:p>
    <w:p w14:paraId="23977978" w14:textId="61CA4C7F" w:rsidR="00574AEE" w:rsidRDefault="00574AEE">
      <w:pPr>
        <w:rPr>
          <w:rFonts w:ascii="Arial" w:hAnsi="Arial"/>
          <w:sz w:val="20"/>
          <w:szCs w:val="20"/>
        </w:rPr>
      </w:pPr>
      <w:r w:rsidRPr="00FE0474">
        <w:rPr>
          <w:rFonts w:ascii="Arial" w:hAnsi="Arial"/>
          <w:b/>
          <w:bCs/>
          <w:sz w:val="20"/>
          <w:szCs w:val="20"/>
        </w:rPr>
        <w:t>5.</w:t>
      </w:r>
      <w:r>
        <w:rPr>
          <w:rFonts w:ascii="Arial" w:hAnsi="Arial"/>
          <w:sz w:val="20"/>
          <w:szCs w:val="20"/>
        </w:rPr>
        <w:t xml:space="preserve"> Furnish and install power wiring and control wiring for (1) new 450KW Generator. The Generator is to be furnished and set in place by others. </w:t>
      </w:r>
    </w:p>
    <w:p w14:paraId="5963AD4F" w14:textId="403EF1F7" w:rsidR="009C52AE" w:rsidRDefault="00574AEE">
      <w:pPr>
        <w:rPr>
          <w:rFonts w:ascii="Arial" w:hAnsi="Arial"/>
          <w:sz w:val="20"/>
          <w:szCs w:val="20"/>
        </w:rPr>
      </w:pPr>
      <w:r w:rsidRPr="00FE0474">
        <w:rPr>
          <w:rFonts w:ascii="Arial" w:hAnsi="Arial"/>
          <w:b/>
          <w:bCs/>
          <w:sz w:val="20"/>
          <w:szCs w:val="20"/>
        </w:rPr>
        <w:t>6.</w:t>
      </w:r>
      <w:r>
        <w:rPr>
          <w:rFonts w:ascii="Arial" w:hAnsi="Arial"/>
          <w:sz w:val="20"/>
          <w:szCs w:val="20"/>
        </w:rPr>
        <w:t xml:space="preserve"> </w:t>
      </w:r>
      <w:r w:rsidR="002579C2">
        <w:rPr>
          <w:rFonts w:ascii="Arial" w:hAnsi="Arial"/>
          <w:sz w:val="20"/>
          <w:szCs w:val="20"/>
        </w:rPr>
        <w:t xml:space="preserve">Furnish and install (1) new Motor Control Center (MCC). This MCC will contain Soft Start motor starters for the existing pumps with spare buckets for future pumps 40HP and less. This MCC will not contain starters for the future 200HP HSP's. The 200HP VFD's or starters are to </w:t>
      </w:r>
      <w:proofErr w:type="gramStart"/>
      <w:r w:rsidR="002579C2">
        <w:rPr>
          <w:rFonts w:ascii="Arial" w:hAnsi="Arial"/>
          <w:sz w:val="20"/>
          <w:szCs w:val="20"/>
        </w:rPr>
        <w:t>furnished</w:t>
      </w:r>
      <w:proofErr w:type="gramEnd"/>
      <w:r w:rsidR="002579C2">
        <w:rPr>
          <w:rFonts w:ascii="Arial" w:hAnsi="Arial"/>
          <w:sz w:val="20"/>
          <w:szCs w:val="20"/>
        </w:rPr>
        <w:t xml:space="preserve"> with the new 200HP pumps.</w:t>
      </w:r>
    </w:p>
    <w:p w14:paraId="1C324B88" w14:textId="63EDB176" w:rsidR="002579C2" w:rsidRDefault="002579C2">
      <w:pPr>
        <w:rPr>
          <w:rFonts w:ascii="Arial" w:hAnsi="Arial"/>
          <w:sz w:val="20"/>
          <w:szCs w:val="20"/>
        </w:rPr>
      </w:pPr>
      <w:r w:rsidRPr="00FE0474">
        <w:rPr>
          <w:rFonts w:ascii="Arial" w:hAnsi="Arial"/>
          <w:b/>
          <w:bCs/>
          <w:sz w:val="20"/>
          <w:szCs w:val="20"/>
        </w:rPr>
        <w:t>7.</w:t>
      </w:r>
      <w:r>
        <w:rPr>
          <w:rFonts w:ascii="Arial" w:hAnsi="Arial"/>
          <w:sz w:val="20"/>
          <w:szCs w:val="20"/>
        </w:rPr>
        <w:t xml:space="preserve"> Furnish and install (1) new 75KVA transformer to feed (1) new 208/120V Panel. This transformer will replace the existing 45 KVA transformer.</w:t>
      </w:r>
    </w:p>
    <w:p w14:paraId="03091563" w14:textId="728D79F4" w:rsidR="002579C2" w:rsidRDefault="002579C2">
      <w:pPr>
        <w:rPr>
          <w:rFonts w:ascii="Arial" w:hAnsi="Arial"/>
          <w:sz w:val="20"/>
          <w:szCs w:val="20"/>
        </w:rPr>
      </w:pPr>
      <w:r w:rsidRPr="00FE0474">
        <w:rPr>
          <w:rFonts w:ascii="Arial" w:hAnsi="Arial"/>
          <w:b/>
          <w:bCs/>
          <w:sz w:val="20"/>
          <w:szCs w:val="20"/>
        </w:rPr>
        <w:t>8.</w:t>
      </w:r>
      <w:r>
        <w:rPr>
          <w:rFonts w:ascii="Arial" w:hAnsi="Arial"/>
          <w:sz w:val="20"/>
          <w:szCs w:val="20"/>
        </w:rPr>
        <w:t xml:space="preserve"> Furnish and install (1) new 225A 208/120V 3-phase 4-wire panel (Panel L1). Panel L1 will feed all existing 208/120V loads such as receptacles, lighting, HVAC equipment, and miscellaneous loads.</w:t>
      </w:r>
    </w:p>
    <w:p w14:paraId="7DE41015" w14:textId="2F65487D" w:rsidR="002579C2" w:rsidRDefault="002579C2">
      <w:pPr>
        <w:rPr>
          <w:rFonts w:ascii="Arial" w:hAnsi="Arial"/>
          <w:sz w:val="20"/>
          <w:szCs w:val="20"/>
        </w:rPr>
      </w:pPr>
      <w:r w:rsidRPr="00FE0474">
        <w:rPr>
          <w:rFonts w:ascii="Arial" w:hAnsi="Arial"/>
          <w:b/>
          <w:bCs/>
          <w:sz w:val="20"/>
          <w:szCs w:val="20"/>
        </w:rPr>
        <w:t>9.</w:t>
      </w:r>
      <w:r>
        <w:rPr>
          <w:rFonts w:ascii="Arial" w:hAnsi="Arial"/>
          <w:sz w:val="20"/>
          <w:szCs w:val="20"/>
        </w:rPr>
        <w:t xml:space="preserve"> Re-wire all existing plant electrical equipment to new electrical distribution equipment. All existing wiring will be intercepted at the current panel locations</w:t>
      </w:r>
      <w:r w:rsidR="002A1255">
        <w:rPr>
          <w:rFonts w:ascii="Arial" w:hAnsi="Arial"/>
          <w:sz w:val="20"/>
          <w:szCs w:val="20"/>
        </w:rPr>
        <w:t xml:space="preserve"> inside the plant. Junction boxes will be mounted on the wall where existing circuits can be extended over to new distribution equipment in new electrical room.</w:t>
      </w:r>
    </w:p>
    <w:p w14:paraId="57FC8D35" w14:textId="55C65B8A" w:rsidR="002A1255" w:rsidRDefault="002A1255">
      <w:pPr>
        <w:rPr>
          <w:rFonts w:ascii="Arial" w:hAnsi="Arial"/>
          <w:sz w:val="20"/>
          <w:szCs w:val="20"/>
        </w:rPr>
      </w:pPr>
      <w:r w:rsidRPr="00FE0474">
        <w:rPr>
          <w:rFonts w:ascii="Arial" w:hAnsi="Arial"/>
          <w:b/>
          <w:bCs/>
          <w:sz w:val="20"/>
          <w:szCs w:val="20"/>
        </w:rPr>
        <w:lastRenderedPageBreak/>
        <w:t>10.</w:t>
      </w:r>
      <w:r>
        <w:rPr>
          <w:rFonts w:ascii="Arial" w:hAnsi="Arial"/>
          <w:sz w:val="20"/>
          <w:szCs w:val="20"/>
        </w:rPr>
        <w:t xml:space="preserve"> Disconnect and remove all existing electrical distribution equipment after it has been de-commissioned. </w:t>
      </w:r>
    </w:p>
    <w:p w14:paraId="215C08DA" w14:textId="5DD07FAF" w:rsidR="002A1255" w:rsidRDefault="002A1255">
      <w:pPr>
        <w:rPr>
          <w:rFonts w:ascii="Arial" w:hAnsi="Arial"/>
          <w:sz w:val="20"/>
          <w:szCs w:val="20"/>
        </w:rPr>
      </w:pPr>
      <w:r w:rsidRPr="00FE0474">
        <w:rPr>
          <w:rFonts w:ascii="Arial" w:hAnsi="Arial"/>
          <w:b/>
          <w:bCs/>
          <w:sz w:val="20"/>
          <w:szCs w:val="20"/>
        </w:rPr>
        <w:t>11.</w:t>
      </w:r>
      <w:r>
        <w:rPr>
          <w:rFonts w:ascii="Arial" w:hAnsi="Arial"/>
          <w:sz w:val="20"/>
          <w:szCs w:val="20"/>
        </w:rPr>
        <w:t xml:space="preserve"> Disconnect and remove old existing generator.</w:t>
      </w:r>
    </w:p>
    <w:p w14:paraId="44A4EB28" w14:textId="77777777" w:rsidR="002A1255" w:rsidRDefault="002A1255">
      <w:pPr>
        <w:rPr>
          <w:rFonts w:ascii="Arial" w:hAnsi="Arial"/>
          <w:sz w:val="20"/>
          <w:szCs w:val="20"/>
        </w:rPr>
      </w:pPr>
    </w:p>
    <w:p w14:paraId="36F9A077" w14:textId="4275C458" w:rsidR="002A1255" w:rsidRDefault="002A1255">
      <w:pPr>
        <w:rPr>
          <w:rFonts w:ascii="Arial" w:hAnsi="Arial"/>
          <w:sz w:val="20"/>
          <w:szCs w:val="20"/>
        </w:rPr>
      </w:pPr>
      <w:r>
        <w:rPr>
          <w:rFonts w:ascii="Arial" w:hAnsi="Arial"/>
          <w:sz w:val="20"/>
          <w:szCs w:val="20"/>
        </w:rPr>
        <w:t>Total Proposed Electrical Installation Cost:</w:t>
      </w:r>
      <w:r>
        <w:rPr>
          <w:rFonts w:ascii="Arial" w:hAnsi="Arial"/>
          <w:sz w:val="20"/>
          <w:szCs w:val="20"/>
        </w:rPr>
        <w:tab/>
        <w:t>$ 356,797.00</w:t>
      </w:r>
    </w:p>
    <w:p w14:paraId="2BDD2E7D" w14:textId="20F10033" w:rsidR="002A1255" w:rsidRDefault="002A1255">
      <w:pPr>
        <w:rPr>
          <w:rFonts w:ascii="Arial" w:hAnsi="Arial"/>
          <w:sz w:val="20"/>
          <w:szCs w:val="20"/>
        </w:rPr>
      </w:pPr>
      <w:r>
        <w:rPr>
          <w:rFonts w:ascii="Arial" w:hAnsi="Arial"/>
          <w:sz w:val="20"/>
          <w:szCs w:val="20"/>
        </w:rPr>
        <w:t>Total Proposed Engineering/Design Fees:</w:t>
      </w:r>
      <w:r>
        <w:rPr>
          <w:rFonts w:ascii="Arial" w:hAnsi="Arial"/>
          <w:sz w:val="20"/>
          <w:szCs w:val="20"/>
        </w:rPr>
        <w:tab/>
      </w:r>
      <w:r w:rsidRPr="002A1255">
        <w:rPr>
          <w:rFonts w:ascii="Arial" w:hAnsi="Arial"/>
          <w:sz w:val="20"/>
          <w:szCs w:val="20"/>
          <w:u w:val="single"/>
        </w:rPr>
        <w:t>$   17,840.00</w:t>
      </w:r>
    </w:p>
    <w:p w14:paraId="2DA26334" w14:textId="4A6DE498" w:rsidR="002A1255" w:rsidRPr="002A1255" w:rsidRDefault="002A1255">
      <w:pPr>
        <w:rPr>
          <w:rFonts w:ascii="Arial" w:hAnsi="Arial"/>
          <w:b/>
          <w:bCs/>
          <w:sz w:val="20"/>
          <w:szCs w:val="20"/>
        </w:rPr>
      </w:pPr>
      <w:r w:rsidRPr="002A1255">
        <w:rPr>
          <w:rFonts w:ascii="Arial" w:hAnsi="Arial"/>
          <w:b/>
          <w:bCs/>
          <w:sz w:val="20"/>
          <w:szCs w:val="20"/>
        </w:rPr>
        <w:t xml:space="preserve">Total Proposed </w:t>
      </w:r>
      <w:r w:rsidR="005827B8">
        <w:rPr>
          <w:rFonts w:ascii="Arial" w:hAnsi="Arial"/>
          <w:b/>
          <w:bCs/>
          <w:sz w:val="20"/>
          <w:szCs w:val="20"/>
        </w:rPr>
        <w:t>E</w:t>
      </w:r>
      <w:r w:rsidRPr="002A1255">
        <w:rPr>
          <w:rFonts w:ascii="Arial" w:hAnsi="Arial"/>
          <w:b/>
          <w:bCs/>
          <w:sz w:val="20"/>
          <w:szCs w:val="20"/>
        </w:rPr>
        <w:t>lectrical Budget Price:</w:t>
      </w:r>
      <w:r w:rsidRPr="002A1255">
        <w:rPr>
          <w:rFonts w:ascii="Arial" w:hAnsi="Arial"/>
          <w:b/>
          <w:bCs/>
          <w:sz w:val="20"/>
          <w:szCs w:val="20"/>
        </w:rPr>
        <w:tab/>
        <w:t>$ 374,637.00</w:t>
      </w:r>
    </w:p>
    <w:p w14:paraId="7DCC470C" w14:textId="77777777" w:rsidR="002A1255" w:rsidRDefault="002A1255">
      <w:pPr>
        <w:rPr>
          <w:rFonts w:ascii="Arial" w:hAnsi="Arial"/>
          <w:sz w:val="20"/>
          <w:szCs w:val="20"/>
        </w:rPr>
      </w:pPr>
    </w:p>
    <w:p w14:paraId="4B667A76" w14:textId="06258D7E" w:rsidR="00C21E2C" w:rsidRPr="00FE0474" w:rsidRDefault="00C21E2C" w:rsidP="00C21E2C">
      <w:pPr>
        <w:rPr>
          <w:rFonts w:ascii="Arial" w:hAnsi="Arial"/>
          <w:b/>
          <w:bCs/>
          <w:sz w:val="20"/>
          <w:szCs w:val="20"/>
        </w:rPr>
      </w:pPr>
      <w:r w:rsidRPr="00FE0474">
        <w:rPr>
          <w:rFonts w:ascii="Arial" w:hAnsi="Arial"/>
          <w:b/>
          <w:bCs/>
          <w:sz w:val="20"/>
          <w:szCs w:val="20"/>
        </w:rPr>
        <w:t>Gear Package Lead Times</w:t>
      </w:r>
    </w:p>
    <w:p w14:paraId="666D3178" w14:textId="72318201" w:rsidR="00C21E2C" w:rsidRPr="00FE0474" w:rsidRDefault="00C21E2C" w:rsidP="00C21E2C">
      <w:pPr>
        <w:rPr>
          <w:rFonts w:ascii="Arial" w:hAnsi="Arial"/>
          <w:i/>
          <w:iCs/>
          <w:sz w:val="20"/>
          <w:szCs w:val="20"/>
        </w:rPr>
      </w:pPr>
      <w:r w:rsidRPr="00FE0474">
        <w:rPr>
          <w:rFonts w:ascii="Arial" w:hAnsi="Arial"/>
          <w:i/>
          <w:iCs/>
          <w:sz w:val="20"/>
          <w:szCs w:val="20"/>
        </w:rPr>
        <w:t>*After Receipt of Order and Approved Submittals</w:t>
      </w:r>
    </w:p>
    <w:p w14:paraId="138F4400" w14:textId="3C143AA6" w:rsidR="00C21E2C" w:rsidRDefault="00C21E2C" w:rsidP="00C21E2C">
      <w:pPr>
        <w:rPr>
          <w:rFonts w:ascii="Arial" w:hAnsi="Arial"/>
          <w:sz w:val="20"/>
          <w:szCs w:val="20"/>
        </w:rPr>
      </w:pPr>
      <w:r>
        <w:rPr>
          <w:rFonts w:ascii="Arial" w:hAnsi="Arial"/>
          <w:sz w:val="20"/>
          <w:szCs w:val="20"/>
        </w:rPr>
        <w:t xml:space="preserve">Main Service Disconnect: </w:t>
      </w:r>
      <w:r>
        <w:rPr>
          <w:rFonts w:ascii="Arial" w:hAnsi="Arial"/>
          <w:sz w:val="20"/>
          <w:szCs w:val="20"/>
        </w:rPr>
        <w:tab/>
        <w:t xml:space="preserve">8 to 12 weeks to </w:t>
      </w:r>
      <w:proofErr w:type="gramStart"/>
      <w:r>
        <w:rPr>
          <w:rFonts w:ascii="Arial" w:hAnsi="Arial"/>
          <w:sz w:val="20"/>
          <w:szCs w:val="20"/>
        </w:rPr>
        <w:t>ship</w:t>
      </w:r>
      <w:proofErr w:type="gramEnd"/>
    </w:p>
    <w:p w14:paraId="30F91281" w14:textId="019B39C4" w:rsidR="00C21E2C" w:rsidRDefault="00C21E2C" w:rsidP="00C21E2C">
      <w:pPr>
        <w:rPr>
          <w:rFonts w:ascii="Arial" w:hAnsi="Arial"/>
          <w:sz w:val="20"/>
          <w:szCs w:val="20"/>
        </w:rPr>
      </w:pPr>
      <w:r>
        <w:rPr>
          <w:rFonts w:ascii="Arial" w:hAnsi="Arial"/>
          <w:sz w:val="20"/>
          <w:szCs w:val="20"/>
        </w:rPr>
        <w:t xml:space="preserve">TVSS: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6 to 8 weeks to </w:t>
      </w:r>
      <w:proofErr w:type="gramStart"/>
      <w:r>
        <w:rPr>
          <w:rFonts w:ascii="Arial" w:hAnsi="Arial"/>
          <w:sz w:val="20"/>
          <w:szCs w:val="20"/>
        </w:rPr>
        <w:t>ship</w:t>
      </w:r>
      <w:proofErr w:type="gramEnd"/>
    </w:p>
    <w:p w14:paraId="126E8F87" w14:textId="77777777" w:rsidR="00C21E2C" w:rsidRDefault="00C21E2C" w:rsidP="00C21E2C">
      <w:pPr>
        <w:rPr>
          <w:rFonts w:ascii="Arial" w:hAnsi="Arial"/>
          <w:sz w:val="20"/>
          <w:szCs w:val="20"/>
        </w:rPr>
      </w:pPr>
      <w:r>
        <w:rPr>
          <w:rFonts w:ascii="Arial" w:hAnsi="Arial"/>
          <w:sz w:val="20"/>
          <w:szCs w:val="20"/>
        </w:rPr>
        <w:t>Panel MDP:</w:t>
      </w:r>
      <w:r>
        <w:rPr>
          <w:rFonts w:ascii="Arial" w:hAnsi="Arial"/>
          <w:sz w:val="20"/>
          <w:szCs w:val="20"/>
        </w:rPr>
        <w:tab/>
      </w:r>
      <w:r>
        <w:rPr>
          <w:rFonts w:ascii="Arial" w:hAnsi="Arial"/>
          <w:sz w:val="20"/>
          <w:szCs w:val="20"/>
        </w:rPr>
        <w:tab/>
      </w:r>
      <w:r>
        <w:rPr>
          <w:rFonts w:ascii="Arial" w:hAnsi="Arial"/>
          <w:sz w:val="20"/>
          <w:szCs w:val="20"/>
        </w:rPr>
        <w:tab/>
        <w:t xml:space="preserve">45 to 50 weeks to </w:t>
      </w:r>
      <w:proofErr w:type="gramStart"/>
      <w:r>
        <w:rPr>
          <w:rFonts w:ascii="Arial" w:hAnsi="Arial"/>
          <w:sz w:val="20"/>
          <w:szCs w:val="20"/>
        </w:rPr>
        <w:t>ship</w:t>
      </w:r>
      <w:proofErr w:type="gramEnd"/>
    </w:p>
    <w:p w14:paraId="4207A53C" w14:textId="77777777" w:rsidR="00C21E2C" w:rsidRDefault="00C21E2C" w:rsidP="00C21E2C">
      <w:pPr>
        <w:rPr>
          <w:rFonts w:ascii="Arial" w:hAnsi="Arial"/>
          <w:sz w:val="20"/>
          <w:szCs w:val="20"/>
        </w:rPr>
      </w:pPr>
      <w:r>
        <w:rPr>
          <w:rFonts w:ascii="Arial" w:hAnsi="Arial"/>
          <w:sz w:val="20"/>
          <w:szCs w:val="20"/>
        </w:rPr>
        <w:t>Panel L1 &amp; Transformer:</w:t>
      </w:r>
      <w:r>
        <w:rPr>
          <w:rFonts w:ascii="Arial" w:hAnsi="Arial"/>
          <w:sz w:val="20"/>
          <w:szCs w:val="20"/>
        </w:rPr>
        <w:tab/>
        <w:t xml:space="preserve">18 to 22 weeks to </w:t>
      </w:r>
      <w:proofErr w:type="gramStart"/>
      <w:r>
        <w:rPr>
          <w:rFonts w:ascii="Arial" w:hAnsi="Arial"/>
          <w:sz w:val="20"/>
          <w:szCs w:val="20"/>
        </w:rPr>
        <w:t>ship</w:t>
      </w:r>
      <w:proofErr w:type="gramEnd"/>
    </w:p>
    <w:p w14:paraId="130BB84F" w14:textId="77777777" w:rsidR="00C21E2C" w:rsidRDefault="00C21E2C" w:rsidP="00C21E2C">
      <w:pPr>
        <w:rPr>
          <w:rFonts w:ascii="Arial" w:hAnsi="Arial"/>
          <w:sz w:val="20"/>
          <w:szCs w:val="20"/>
        </w:rPr>
      </w:pPr>
      <w:r>
        <w:rPr>
          <w:rFonts w:ascii="Arial" w:hAnsi="Arial"/>
          <w:sz w:val="20"/>
          <w:szCs w:val="20"/>
        </w:rPr>
        <w:t>MCC:</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48 to 52 weeks to </w:t>
      </w:r>
      <w:proofErr w:type="gramStart"/>
      <w:r>
        <w:rPr>
          <w:rFonts w:ascii="Arial" w:hAnsi="Arial"/>
          <w:sz w:val="20"/>
          <w:szCs w:val="20"/>
        </w:rPr>
        <w:t>ship</w:t>
      </w:r>
      <w:proofErr w:type="gramEnd"/>
    </w:p>
    <w:p w14:paraId="7CD26F81" w14:textId="77777777" w:rsidR="00C21E2C" w:rsidRDefault="00C21E2C" w:rsidP="00C21E2C">
      <w:pPr>
        <w:rPr>
          <w:rFonts w:ascii="Arial" w:hAnsi="Arial"/>
          <w:sz w:val="20"/>
          <w:szCs w:val="20"/>
        </w:rPr>
      </w:pPr>
    </w:p>
    <w:p w14:paraId="12C3FDC6" w14:textId="77777777" w:rsidR="00C21E2C" w:rsidRPr="00FE0474" w:rsidRDefault="00C21E2C" w:rsidP="00C21E2C">
      <w:pPr>
        <w:rPr>
          <w:rFonts w:ascii="Arial" w:hAnsi="Arial"/>
          <w:sz w:val="20"/>
          <w:szCs w:val="20"/>
          <w:u w:val="single"/>
        </w:rPr>
      </w:pPr>
      <w:r w:rsidRPr="00FE0474">
        <w:rPr>
          <w:rFonts w:ascii="Arial" w:hAnsi="Arial"/>
          <w:sz w:val="20"/>
          <w:szCs w:val="20"/>
          <w:u w:val="single"/>
        </w:rPr>
        <w:t>Proposal Notes</w:t>
      </w:r>
    </w:p>
    <w:p w14:paraId="2B24341B" w14:textId="436E1E2B" w:rsidR="00C21E2C" w:rsidRDefault="00C21E2C" w:rsidP="00C21E2C">
      <w:pPr>
        <w:rPr>
          <w:rFonts w:ascii="Arial" w:hAnsi="Arial"/>
          <w:sz w:val="20"/>
          <w:szCs w:val="20"/>
        </w:rPr>
      </w:pPr>
      <w:r>
        <w:rPr>
          <w:rFonts w:ascii="Arial" w:hAnsi="Arial"/>
          <w:sz w:val="20"/>
          <w:szCs w:val="20"/>
        </w:rPr>
        <w:t>1. Generator and ATS are to be furnished by others. Both wired by Shenandoah.</w:t>
      </w:r>
    </w:p>
    <w:p w14:paraId="33A7047A" w14:textId="082BF0BB" w:rsidR="00C21E2C" w:rsidRDefault="00C21E2C" w:rsidP="00C21E2C">
      <w:pPr>
        <w:rPr>
          <w:rFonts w:ascii="Arial" w:hAnsi="Arial"/>
          <w:sz w:val="20"/>
          <w:szCs w:val="20"/>
        </w:rPr>
      </w:pPr>
      <w:r>
        <w:rPr>
          <w:rFonts w:ascii="Arial" w:hAnsi="Arial"/>
          <w:sz w:val="20"/>
          <w:szCs w:val="20"/>
        </w:rPr>
        <w:t>2. Generator to be set in place by others. Generator Pad to be furnished and installed by Shenandoah/Headley.</w:t>
      </w:r>
    </w:p>
    <w:p w14:paraId="6D5286BB" w14:textId="2B995E92" w:rsidR="00C21E2C" w:rsidRDefault="00C21E2C" w:rsidP="00C21E2C">
      <w:pPr>
        <w:rPr>
          <w:rFonts w:ascii="Arial" w:hAnsi="Arial"/>
          <w:sz w:val="20"/>
          <w:szCs w:val="20"/>
        </w:rPr>
      </w:pPr>
      <w:r>
        <w:rPr>
          <w:rFonts w:ascii="Arial" w:hAnsi="Arial"/>
          <w:sz w:val="20"/>
          <w:szCs w:val="20"/>
        </w:rPr>
        <w:t>3. Material Pricing included in this proposal is based on current market pricing and is subject to change.</w:t>
      </w:r>
    </w:p>
    <w:p w14:paraId="31706081" w14:textId="77E55EF8" w:rsidR="00C21E2C" w:rsidRDefault="00C21E2C" w:rsidP="00C21E2C">
      <w:pPr>
        <w:rPr>
          <w:rFonts w:ascii="Arial" w:hAnsi="Arial"/>
          <w:sz w:val="20"/>
          <w:szCs w:val="20"/>
        </w:rPr>
      </w:pPr>
      <w:r>
        <w:rPr>
          <w:rFonts w:ascii="Arial" w:hAnsi="Arial"/>
          <w:sz w:val="20"/>
          <w:szCs w:val="20"/>
        </w:rPr>
        <w:t xml:space="preserve">4. Labor costs are based on current area </w:t>
      </w:r>
      <w:r w:rsidR="00FE0474">
        <w:rPr>
          <w:rFonts w:ascii="Arial" w:hAnsi="Arial"/>
          <w:sz w:val="20"/>
          <w:szCs w:val="20"/>
        </w:rPr>
        <w:t xml:space="preserve">labor </w:t>
      </w:r>
      <w:r>
        <w:rPr>
          <w:rFonts w:ascii="Arial" w:hAnsi="Arial"/>
          <w:sz w:val="20"/>
          <w:szCs w:val="20"/>
        </w:rPr>
        <w:t>rates</w:t>
      </w:r>
      <w:r w:rsidR="00FE0474">
        <w:rPr>
          <w:rFonts w:ascii="Arial" w:hAnsi="Arial"/>
          <w:sz w:val="20"/>
          <w:szCs w:val="20"/>
        </w:rPr>
        <w:t>. The Davis Bacon Wage Act is NOT considered in this proposal.</w:t>
      </w:r>
    </w:p>
    <w:p w14:paraId="44C6DDB1" w14:textId="64700232" w:rsidR="00FE0474" w:rsidRDefault="00FE0474" w:rsidP="00C21E2C">
      <w:pPr>
        <w:rPr>
          <w:rFonts w:ascii="Arial" w:hAnsi="Arial"/>
          <w:sz w:val="20"/>
          <w:szCs w:val="20"/>
        </w:rPr>
      </w:pPr>
      <w:r>
        <w:rPr>
          <w:rFonts w:ascii="Arial" w:hAnsi="Arial"/>
          <w:sz w:val="20"/>
          <w:szCs w:val="20"/>
        </w:rPr>
        <w:t>5. Utility Fees and/or Permit Fees are unknown and not included at this time.</w:t>
      </w:r>
    </w:p>
    <w:p w14:paraId="0797A18E" w14:textId="77777777" w:rsidR="00FE0474" w:rsidRDefault="00FE0474" w:rsidP="00C21E2C">
      <w:pPr>
        <w:rPr>
          <w:rFonts w:ascii="Arial" w:hAnsi="Arial"/>
          <w:sz w:val="20"/>
          <w:szCs w:val="20"/>
        </w:rPr>
      </w:pPr>
    </w:p>
    <w:p w14:paraId="06354AC7" w14:textId="77777777" w:rsidR="00FE0474" w:rsidRDefault="00FE0474" w:rsidP="00C21E2C">
      <w:pPr>
        <w:rPr>
          <w:rFonts w:ascii="Arial" w:hAnsi="Arial"/>
          <w:sz w:val="20"/>
          <w:szCs w:val="20"/>
        </w:rPr>
      </w:pPr>
    </w:p>
    <w:p w14:paraId="34D6F921" w14:textId="77777777" w:rsidR="00FE0474" w:rsidRDefault="00FE0474" w:rsidP="00C21E2C">
      <w:pPr>
        <w:rPr>
          <w:rFonts w:ascii="Arial" w:hAnsi="Arial"/>
          <w:sz w:val="20"/>
          <w:szCs w:val="20"/>
        </w:rPr>
      </w:pPr>
    </w:p>
    <w:p w14:paraId="0E66B690" w14:textId="6DBADAF6" w:rsidR="00FE0474" w:rsidRDefault="00FE0474" w:rsidP="00C21E2C">
      <w:pPr>
        <w:rPr>
          <w:rFonts w:ascii="Arial" w:hAnsi="Arial"/>
          <w:sz w:val="20"/>
          <w:szCs w:val="20"/>
        </w:rPr>
      </w:pPr>
      <w:r>
        <w:rPr>
          <w:rFonts w:ascii="Arial" w:hAnsi="Arial"/>
          <w:sz w:val="20"/>
          <w:szCs w:val="20"/>
        </w:rPr>
        <w:t>If you should have any questions or need additional information, please don't hesitate to contact me.</w:t>
      </w:r>
    </w:p>
    <w:p w14:paraId="1F3199C7" w14:textId="77777777" w:rsidR="00FE0474" w:rsidRDefault="00FE0474" w:rsidP="00C21E2C">
      <w:pPr>
        <w:rPr>
          <w:rFonts w:ascii="Arial" w:hAnsi="Arial"/>
          <w:sz w:val="20"/>
          <w:szCs w:val="20"/>
        </w:rPr>
      </w:pPr>
    </w:p>
    <w:p w14:paraId="0E4911D5" w14:textId="77777777" w:rsidR="00FE0474" w:rsidRDefault="00FE0474" w:rsidP="00C21E2C">
      <w:pPr>
        <w:rPr>
          <w:rFonts w:ascii="Arial" w:hAnsi="Arial"/>
          <w:sz w:val="20"/>
          <w:szCs w:val="20"/>
        </w:rPr>
      </w:pPr>
    </w:p>
    <w:p w14:paraId="74E45E25" w14:textId="77777777" w:rsidR="00FE0474" w:rsidRDefault="00FE0474" w:rsidP="00C21E2C">
      <w:pPr>
        <w:rPr>
          <w:rFonts w:ascii="Arial" w:hAnsi="Arial"/>
          <w:sz w:val="20"/>
          <w:szCs w:val="20"/>
        </w:rPr>
      </w:pPr>
    </w:p>
    <w:p w14:paraId="3451B773" w14:textId="7775579A" w:rsidR="00FE0474" w:rsidRDefault="00FE0474" w:rsidP="00C21E2C">
      <w:pPr>
        <w:rPr>
          <w:rFonts w:ascii="Arial" w:hAnsi="Arial"/>
          <w:sz w:val="20"/>
          <w:szCs w:val="20"/>
        </w:rPr>
      </w:pPr>
      <w:r>
        <w:rPr>
          <w:rFonts w:ascii="Arial" w:hAnsi="Arial"/>
          <w:sz w:val="20"/>
          <w:szCs w:val="20"/>
        </w:rPr>
        <w:t>Sincerely,</w:t>
      </w:r>
    </w:p>
    <w:p w14:paraId="2579CDE3" w14:textId="77777777" w:rsidR="00FE0474" w:rsidRDefault="00FE0474" w:rsidP="00C21E2C">
      <w:pPr>
        <w:rPr>
          <w:rFonts w:ascii="Arial" w:hAnsi="Arial"/>
          <w:sz w:val="20"/>
          <w:szCs w:val="20"/>
        </w:rPr>
      </w:pPr>
    </w:p>
    <w:p w14:paraId="38CC8283" w14:textId="641DC2A9" w:rsidR="00FE0474" w:rsidRDefault="00FE0474" w:rsidP="00C21E2C">
      <w:pPr>
        <w:rPr>
          <w:rFonts w:ascii="Arial" w:hAnsi="Arial"/>
          <w:sz w:val="20"/>
          <w:szCs w:val="20"/>
        </w:rPr>
      </w:pPr>
      <w:r>
        <w:rPr>
          <w:rFonts w:ascii="Arial" w:hAnsi="Arial"/>
          <w:sz w:val="20"/>
          <w:szCs w:val="20"/>
        </w:rPr>
        <w:t>Jimmy McGuffey</w:t>
      </w:r>
    </w:p>
    <w:p w14:paraId="784CEB85" w14:textId="193E9ED3" w:rsidR="00FE0474" w:rsidRDefault="00FE0474" w:rsidP="00C21E2C">
      <w:pPr>
        <w:rPr>
          <w:rFonts w:ascii="Arial" w:hAnsi="Arial"/>
          <w:sz w:val="20"/>
          <w:szCs w:val="20"/>
        </w:rPr>
      </w:pPr>
      <w:r>
        <w:rPr>
          <w:rFonts w:ascii="Arial" w:hAnsi="Arial"/>
          <w:sz w:val="20"/>
          <w:szCs w:val="20"/>
        </w:rPr>
        <w:t>Shenandoah Electrical Services, Inc.</w:t>
      </w:r>
    </w:p>
    <w:p w14:paraId="01662AC7" w14:textId="77777777" w:rsidR="00FE0474" w:rsidRDefault="00FE0474" w:rsidP="00C21E2C">
      <w:pPr>
        <w:rPr>
          <w:rFonts w:ascii="Arial" w:hAnsi="Arial"/>
          <w:sz w:val="20"/>
          <w:szCs w:val="20"/>
        </w:rPr>
      </w:pPr>
    </w:p>
    <w:p w14:paraId="27C708E5" w14:textId="77777777" w:rsidR="00FE0474" w:rsidRDefault="00FE0474" w:rsidP="00C21E2C">
      <w:pPr>
        <w:rPr>
          <w:rFonts w:ascii="Arial" w:hAnsi="Arial"/>
          <w:sz w:val="20"/>
          <w:szCs w:val="20"/>
        </w:rPr>
      </w:pPr>
    </w:p>
    <w:p w14:paraId="1B563E68" w14:textId="77777777" w:rsidR="00FE0474" w:rsidRDefault="00FE0474" w:rsidP="00C21E2C">
      <w:pPr>
        <w:rPr>
          <w:rFonts w:ascii="Arial" w:hAnsi="Arial"/>
          <w:sz w:val="20"/>
          <w:szCs w:val="20"/>
        </w:rPr>
      </w:pPr>
    </w:p>
    <w:p w14:paraId="0CDDBB13" w14:textId="77777777" w:rsidR="00FE0474" w:rsidRDefault="00FE0474" w:rsidP="00C21E2C">
      <w:pPr>
        <w:rPr>
          <w:rFonts w:ascii="Arial" w:hAnsi="Arial"/>
          <w:sz w:val="20"/>
          <w:szCs w:val="20"/>
        </w:rPr>
      </w:pPr>
    </w:p>
    <w:p w14:paraId="3A684076" w14:textId="202E84BD" w:rsidR="00C21E2C" w:rsidRPr="009C52AE" w:rsidRDefault="00C21E2C" w:rsidP="00C21E2C">
      <w:pPr>
        <w:rPr>
          <w:rFonts w:ascii="Arial" w:hAnsi="Arial"/>
          <w:sz w:val="20"/>
          <w:szCs w:val="20"/>
        </w:rPr>
      </w:pPr>
      <w:r>
        <w:rPr>
          <w:rFonts w:ascii="Arial" w:hAnsi="Arial"/>
          <w:sz w:val="20"/>
          <w:szCs w:val="20"/>
        </w:rPr>
        <w:tab/>
      </w:r>
    </w:p>
    <w:sectPr w:rsidR="00C21E2C" w:rsidRPr="009C52AE" w:rsidSect="00A05D4D">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1BA8" w14:textId="77777777" w:rsidR="00DA505C" w:rsidRDefault="00DA505C" w:rsidP="00DD631A">
      <w:r>
        <w:separator/>
      </w:r>
    </w:p>
  </w:endnote>
  <w:endnote w:type="continuationSeparator" w:id="0">
    <w:p w14:paraId="53028D04" w14:textId="77777777" w:rsidR="00DA505C" w:rsidRDefault="00DA505C" w:rsidP="00DD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713B2" w14:textId="77777777" w:rsidR="00DA505C" w:rsidRDefault="00DA505C" w:rsidP="00DD631A">
      <w:r>
        <w:separator/>
      </w:r>
    </w:p>
  </w:footnote>
  <w:footnote w:type="continuationSeparator" w:id="0">
    <w:p w14:paraId="68314413" w14:textId="77777777" w:rsidR="00DA505C" w:rsidRDefault="00DA505C" w:rsidP="00DD6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1108" w14:textId="77777777" w:rsidR="00DD631A" w:rsidRDefault="00000000">
    <w:pPr>
      <w:pStyle w:val="Header"/>
    </w:pPr>
    <w:sdt>
      <w:sdtPr>
        <w:id w:val="171999623"/>
        <w:placeholder>
          <w:docPart w:val="8894638911EF5842A4A435F1B0BA3927"/>
        </w:placeholder>
        <w:temporary/>
        <w:showingPlcHdr/>
      </w:sdtPr>
      <w:sdtContent>
        <w:r w:rsidR="00DD631A">
          <w:t>[Type text]</w:t>
        </w:r>
      </w:sdtContent>
    </w:sdt>
    <w:r w:rsidR="00DD631A">
      <w:ptab w:relativeTo="margin" w:alignment="center" w:leader="none"/>
    </w:r>
    <w:sdt>
      <w:sdtPr>
        <w:id w:val="171999624"/>
        <w:placeholder>
          <w:docPart w:val="03E41496E0354E4F96E175777A5F2BF0"/>
        </w:placeholder>
        <w:temporary/>
        <w:showingPlcHdr/>
      </w:sdtPr>
      <w:sdtContent>
        <w:r w:rsidR="00DD631A">
          <w:t>[Type text]</w:t>
        </w:r>
      </w:sdtContent>
    </w:sdt>
    <w:r w:rsidR="00DD631A">
      <w:ptab w:relativeTo="margin" w:alignment="right" w:leader="none"/>
    </w:r>
    <w:sdt>
      <w:sdtPr>
        <w:id w:val="171999625"/>
        <w:placeholder>
          <w:docPart w:val="275BB2601782CB4F9C0037DD860F2BC8"/>
        </w:placeholder>
        <w:temporary/>
        <w:showingPlcHdr/>
      </w:sdtPr>
      <w:sdtContent>
        <w:r w:rsidR="00DD631A">
          <w:t>[Type text]</w:t>
        </w:r>
      </w:sdtContent>
    </w:sdt>
  </w:p>
  <w:p w14:paraId="34FB23CB" w14:textId="77777777" w:rsidR="00DD631A" w:rsidRDefault="00DD6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B4E1" w14:textId="77777777" w:rsidR="00DD631A" w:rsidRDefault="00DD631A" w:rsidP="00DD631A">
    <w:pPr>
      <w:pStyle w:val="Header"/>
      <w:jc w:val="center"/>
    </w:pPr>
    <w:r>
      <w:t>SHENANDOAH ELECTRICAL SERVICES, INC.</w:t>
    </w:r>
  </w:p>
  <w:p w14:paraId="6A47C8EB" w14:textId="77777777" w:rsidR="00DD631A" w:rsidRDefault="00DD631A" w:rsidP="00DD631A">
    <w:pPr>
      <w:pStyle w:val="Header"/>
      <w:jc w:val="center"/>
    </w:pPr>
    <w:r>
      <w:t>P.O. Box 842   Newnan, GA 30264</w:t>
    </w:r>
  </w:p>
  <w:p w14:paraId="5EF3CD84" w14:textId="77777777" w:rsidR="00DD631A" w:rsidRDefault="00DD631A" w:rsidP="00DD631A">
    <w:pPr>
      <w:pStyle w:val="Header"/>
      <w:jc w:val="center"/>
    </w:pPr>
    <w:r>
      <w:ptab w:relativeTo="margin" w:alignment="center" w:leader="none"/>
    </w:r>
    <w:r>
      <w:t>770.304.8381</w:t>
    </w:r>
    <w:r>
      <w:ptab w:relativeTo="margin" w:alignment="right" w:leader="none"/>
    </w:r>
  </w:p>
  <w:p w14:paraId="4A20323F" w14:textId="77777777" w:rsidR="00DD631A" w:rsidRDefault="00DD63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1A"/>
    <w:rsid w:val="002579C2"/>
    <w:rsid w:val="002A1255"/>
    <w:rsid w:val="0034339B"/>
    <w:rsid w:val="00574AEE"/>
    <w:rsid w:val="005827B8"/>
    <w:rsid w:val="009564CE"/>
    <w:rsid w:val="009C52AE"/>
    <w:rsid w:val="00A05D4D"/>
    <w:rsid w:val="00AD566B"/>
    <w:rsid w:val="00C21E2C"/>
    <w:rsid w:val="00DA505C"/>
    <w:rsid w:val="00DD631A"/>
    <w:rsid w:val="00E95756"/>
    <w:rsid w:val="00FE04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92DEC"/>
  <w14:defaultImageDpi w14:val="300"/>
  <w15:docId w15:val="{EA425030-1104-8A49-BFFF-18132948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31A"/>
    <w:pPr>
      <w:tabs>
        <w:tab w:val="center" w:pos="4320"/>
        <w:tab w:val="right" w:pos="8640"/>
      </w:tabs>
    </w:pPr>
  </w:style>
  <w:style w:type="character" w:customStyle="1" w:styleId="HeaderChar">
    <w:name w:val="Header Char"/>
    <w:basedOn w:val="DefaultParagraphFont"/>
    <w:link w:val="Header"/>
    <w:uiPriority w:val="99"/>
    <w:rsid w:val="00DD631A"/>
  </w:style>
  <w:style w:type="paragraph" w:styleId="Footer">
    <w:name w:val="footer"/>
    <w:basedOn w:val="Normal"/>
    <w:link w:val="FooterChar"/>
    <w:uiPriority w:val="99"/>
    <w:unhideWhenUsed/>
    <w:rsid w:val="00DD631A"/>
    <w:pPr>
      <w:tabs>
        <w:tab w:val="center" w:pos="4320"/>
        <w:tab w:val="right" w:pos="8640"/>
      </w:tabs>
    </w:pPr>
  </w:style>
  <w:style w:type="character" w:customStyle="1" w:styleId="FooterChar">
    <w:name w:val="Footer Char"/>
    <w:basedOn w:val="DefaultParagraphFont"/>
    <w:link w:val="Footer"/>
    <w:uiPriority w:val="99"/>
    <w:rsid w:val="00DD6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94638911EF5842A4A435F1B0BA3927"/>
        <w:category>
          <w:name w:val="General"/>
          <w:gallery w:val="placeholder"/>
        </w:category>
        <w:types>
          <w:type w:val="bbPlcHdr"/>
        </w:types>
        <w:behaviors>
          <w:behavior w:val="content"/>
        </w:behaviors>
        <w:guid w:val="{72071EB6-D2B2-BF45-86BA-CE4C6BFE6F3E}"/>
      </w:docPartPr>
      <w:docPartBody>
        <w:p w:rsidR="00E64221" w:rsidRDefault="00D03C7F" w:rsidP="00D03C7F">
          <w:pPr>
            <w:pStyle w:val="8894638911EF5842A4A435F1B0BA3927"/>
          </w:pPr>
          <w:r>
            <w:t>[Type text]</w:t>
          </w:r>
        </w:p>
      </w:docPartBody>
    </w:docPart>
    <w:docPart>
      <w:docPartPr>
        <w:name w:val="03E41496E0354E4F96E175777A5F2BF0"/>
        <w:category>
          <w:name w:val="General"/>
          <w:gallery w:val="placeholder"/>
        </w:category>
        <w:types>
          <w:type w:val="bbPlcHdr"/>
        </w:types>
        <w:behaviors>
          <w:behavior w:val="content"/>
        </w:behaviors>
        <w:guid w:val="{39B87FBB-FF37-304A-BC1A-367859ED9FE6}"/>
      </w:docPartPr>
      <w:docPartBody>
        <w:p w:rsidR="00E64221" w:rsidRDefault="00D03C7F" w:rsidP="00D03C7F">
          <w:pPr>
            <w:pStyle w:val="03E41496E0354E4F96E175777A5F2BF0"/>
          </w:pPr>
          <w:r>
            <w:t>[Type text]</w:t>
          </w:r>
        </w:p>
      </w:docPartBody>
    </w:docPart>
    <w:docPart>
      <w:docPartPr>
        <w:name w:val="275BB2601782CB4F9C0037DD860F2BC8"/>
        <w:category>
          <w:name w:val="General"/>
          <w:gallery w:val="placeholder"/>
        </w:category>
        <w:types>
          <w:type w:val="bbPlcHdr"/>
        </w:types>
        <w:behaviors>
          <w:behavior w:val="content"/>
        </w:behaviors>
        <w:guid w:val="{C403B9A3-5C67-A24C-B033-B184317E9AF5}"/>
      </w:docPartPr>
      <w:docPartBody>
        <w:p w:rsidR="00E64221" w:rsidRDefault="00D03C7F" w:rsidP="00D03C7F">
          <w:pPr>
            <w:pStyle w:val="275BB2601782CB4F9C0037DD860F2BC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C7F"/>
    <w:rsid w:val="00043128"/>
    <w:rsid w:val="00D03C7F"/>
    <w:rsid w:val="00E64221"/>
    <w:rsid w:val="00E831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94638911EF5842A4A435F1B0BA3927">
    <w:name w:val="8894638911EF5842A4A435F1B0BA3927"/>
    <w:rsid w:val="00D03C7F"/>
  </w:style>
  <w:style w:type="paragraph" w:customStyle="1" w:styleId="03E41496E0354E4F96E175777A5F2BF0">
    <w:name w:val="03E41496E0354E4F96E175777A5F2BF0"/>
    <w:rsid w:val="00D03C7F"/>
  </w:style>
  <w:style w:type="paragraph" w:customStyle="1" w:styleId="275BB2601782CB4F9C0037DD860F2BC8">
    <w:name w:val="275BB2601782CB4F9C0037DD860F2BC8"/>
    <w:rsid w:val="00D03C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FDBD2-2228-9041-AA86-4B89A16E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Shenandoah Electrical Services, Inc.</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McGuffey</dc:creator>
  <cp:keywords/>
  <dc:description/>
  <cp:lastModifiedBy>Jimmy McGuffey</cp:lastModifiedBy>
  <cp:revision>5</cp:revision>
  <dcterms:created xsi:type="dcterms:W3CDTF">2023-07-10T21:08:00Z</dcterms:created>
  <dcterms:modified xsi:type="dcterms:W3CDTF">2023-07-17T13:06:00Z</dcterms:modified>
</cp:coreProperties>
</file>