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740E" w14:textId="77777777" w:rsidR="002E33EB" w:rsidRPr="002233AE" w:rsidRDefault="00553C0B" w:rsidP="00B820FE">
      <w:pPr>
        <w:pStyle w:val="NoSpacing"/>
        <w:spacing w:after="120"/>
        <w:rPr>
          <w:b/>
          <w:u w:val="single"/>
        </w:rPr>
      </w:pPr>
      <w:bookmarkStart w:id="0" w:name="_GoBack"/>
      <w:bookmarkEnd w:id="0"/>
      <w:r w:rsidRPr="002233AE">
        <w:rPr>
          <w:b/>
          <w:u w:val="single"/>
        </w:rPr>
        <w:t>Summary Objective</w:t>
      </w:r>
    </w:p>
    <w:p w14:paraId="303C1F18" w14:textId="3D25873F" w:rsidR="00DF5FBF" w:rsidRDefault="007F1F7C" w:rsidP="00B820FE">
      <w:pPr>
        <w:widowControl/>
        <w:spacing w:after="120"/>
        <w:jc w:val="both"/>
        <w:rPr>
          <w:rFonts w:ascii="Arial" w:hAnsi="Arial" w:cs="Arial"/>
          <w:szCs w:val="24"/>
        </w:rPr>
      </w:pPr>
      <w:r w:rsidRPr="002233AE">
        <w:rPr>
          <w:rFonts w:ascii="Arial" w:hAnsi="Arial" w:cs="Arial"/>
          <w:szCs w:val="24"/>
        </w:rPr>
        <w:t xml:space="preserve">The </w:t>
      </w:r>
      <w:r w:rsidR="00DB6693" w:rsidRPr="002233AE">
        <w:rPr>
          <w:rFonts w:ascii="Arial" w:hAnsi="Arial" w:cs="Arial"/>
          <w:szCs w:val="24"/>
        </w:rPr>
        <w:t>purpose</w:t>
      </w:r>
      <w:r w:rsidRPr="002233AE">
        <w:rPr>
          <w:rFonts w:ascii="Arial" w:hAnsi="Arial" w:cs="Arial"/>
          <w:szCs w:val="24"/>
        </w:rPr>
        <w:t xml:space="preserve"> of th</w:t>
      </w:r>
      <w:r w:rsidR="004A0280" w:rsidRPr="002233AE">
        <w:rPr>
          <w:rFonts w:ascii="Arial" w:hAnsi="Arial" w:cs="Arial"/>
          <w:szCs w:val="24"/>
        </w:rPr>
        <w:t>is</w:t>
      </w:r>
      <w:r w:rsidR="00553C0B" w:rsidRPr="002233AE">
        <w:rPr>
          <w:rFonts w:ascii="Arial" w:hAnsi="Arial" w:cs="Arial"/>
          <w:szCs w:val="24"/>
        </w:rPr>
        <w:t xml:space="preserve"> position</w:t>
      </w:r>
      <w:r w:rsidR="00096985">
        <w:rPr>
          <w:rFonts w:ascii="Arial" w:hAnsi="Arial" w:cs="Arial"/>
          <w:szCs w:val="24"/>
        </w:rPr>
        <w:t xml:space="preserve"> is to </w:t>
      </w:r>
      <w:r w:rsidR="00B75DED" w:rsidRPr="00B75DED">
        <w:rPr>
          <w:rFonts w:ascii="Arial" w:hAnsi="Arial" w:cs="Arial"/>
          <w:szCs w:val="24"/>
        </w:rPr>
        <w:t>manag</w:t>
      </w:r>
      <w:r w:rsidR="00B75DED">
        <w:rPr>
          <w:rFonts w:ascii="Arial" w:hAnsi="Arial" w:cs="Arial"/>
          <w:szCs w:val="24"/>
        </w:rPr>
        <w:t>e</w:t>
      </w:r>
      <w:r w:rsidR="00B75DED" w:rsidRPr="00B75DED">
        <w:rPr>
          <w:rFonts w:ascii="Arial" w:hAnsi="Arial" w:cs="Arial"/>
          <w:szCs w:val="24"/>
        </w:rPr>
        <w:t>, direct and supervis</w:t>
      </w:r>
      <w:r w:rsidR="00B75DED">
        <w:rPr>
          <w:rFonts w:ascii="Arial" w:hAnsi="Arial" w:cs="Arial"/>
          <w:szCs w:val="24"/>
        </w:rPr>
        <w:t>e</w:t>
      </w:r>
      <w:r w:rsidR="00B75DED" w:rsidRPr="00B75DED">
        <w:rPr>
          <w:rFonts w:ascii="Arial" w:hAnsi="Arial" w:cs="Arial"/>
          <w:szCs w:val="24"/>
        </w:rPr>
        <w:t xml:space="preserve"> community development activities for the city.</w:t>
      </w:r>
    </w:p>
    <w:p w14:paraId="5AD3DB31" w14:textId="77777777" w:rsidR="00B75DED" w:rsidRDefault="00B75DED" w:rsidP="00B820FE">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120"/>
        <w:jc w:val="both"/>
        <w:rPr>
          <w:rFonts w:ascii="Arial" w:hAnsi="Arial" w:cs="Arial"/>
          <w:szCs w:val="24"/>
        </w:rPr>
      </w:pPr>
      <w:r w:rsidRPr="00B75DED">
        <w:rPr>
          <w:rFonts w:ascii="Arial" w:hAnsi="Arial" w:cs="Arial"/>
          <w:szCs w:val="24"/>
        </w:rPr>
        <w:t>This class formulates long-range goals for the organization, develop policy and position papers and negotiates with the chief administrative officer and/or elected officials.</w:t>
      </w:r>
    </w:p>
    <w:p w14:paraId="41BD9C0A" w14:textId="6315EA8C" w:rsidR="002E33EB" w:rsidRPr="002233AE" w:rsidRDefault="00553C0B" w:rsidP="00B820FE">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120"/>
        <w:jc w:val="both"/>
        <w:rPr>
          <w:rFonts w:ascii="Arial" w:hAnsi="Arial" w:cs="Arial"/>
          <w:b/>
          <w:szCs w:val="24"/>
        </w:rPr>
      </w:pPr>
      <w:r w:rsidRPr="002233AE">
        <w:rPr>
          <w:rFonts w:ascii="Arial" w:hAnsi="Arial" w:cs="Arial"/>
          <w:b/>
          <w:szCs w:val="24"/>
          <w:u w:val="single"/>
        </w:rPr>
        <w:t>Essential Functions</w:t>
      </w:r>
    </w:p>
    <w:p w14:paraId="2217FC55" w14:textId="77777777" w:rsidR="00310FF0" w:rsidRPr="00395C0B" w:rsidRDefault="0017536D" w:rsidP="00B820FE">
      <w:pPr>
        <w:pStyle w:val="NoSpacing"/>
        <w:spacing w:after="120"/>
        <w:rPr>
          <w:b/>
          <w:bCs/>
        </w:rPr>
      </w:pPr>
      <w:r w:rsidRPr="002233AE">
        <w:rPr>
          <w:b/>
          <w:bCs/>
        </w:rPr>
        <w:t>The</w:t>
      </w:r>
      <w:r w:rsidR="00553C0B" w:rsidRPr="002233AE">
        <w:rPr>
          <w:b/>
          <w:bCs/>
        </w:rPr>
        <w:t xml:space="preserve"> essential</w:t>
      </w:r>
      <w:r w:rsidRPr="002233AE">
        <w:rPr>
          <w:b/>
          <w:bCs/>
        </w:rPr>
        <w:t xml:space="preserve"> fun</w:t>
      </w:r>
      <w:r w:rsidRPr="00395C0B">
        <w:rPr>
          <w:b/>
          <w:bCs/>
        </w:rPr>
        <w:t>ctions listed below are those that represent the majority of the time spent working in this class. Management may assign additional functions related to the type of work of the class as necessary.</w:t>
      </w:r>
    </w:p>
    <w:p w14:paraId="5D10A8C9" w14:textId="77777777" w:rsidR="000E6C2B" w:rsidRPr="000E6C2B" w:rsidRDefault="000E6C2B" w:rsidP="00B820FE">
      <w:pPr>
        <w:pStyle w:val="NoSpacing"/>
        <w:numPr>
          <w:ilvl w:val="0"/>
          <w:numId w:val="5"/>
        </w:numPr>
        <w:spacing w:after="120"/>
        <w:rPr>
          <w:bCs/>
        </w:rPr>
      </w:pPr>
      <w:r w:rsidRPr="000E6C2B">
        <w:rPr>
          <w:bCs/>
        </w:rPr>
        <w:t>Supervises, directs, and evaluates assigned staff, processing employee concerns and problems, directing work, counseling, disciplining, and completing employee performance appraisals.</w:t>
      </w:r>
    </w:p>
    <w:p w14:paraId="6D0D01C8" w14:textId="68E9C7CD" w:rsidR="00EB44CB" w:rsidRDefault="000E6C2B" w:rsidP="00B820FE">
      <w:pPr>
        <w:pStyle w:val="NoSpacing"/>
        <w:numPr>
          <w:ilvl w:val="0"/>
          <w:numId w:val="5"/>
        </w:numPr>
        <w:spacing w:after="120"/>
        <w:rPr>
          <w:bCs/>
        </w:rPr>
      </w:pPr>
      <w:r w:rsidRPr="000E6C2B">
        <w:rPr>
          <w:bCs/>
        </w:rPr>
        <w:t>Coordinates, assigns and reviews work and establishes work schedules; maintains standards; monitors status of work in progress; inspects completed work assignments; answers questions; gives advice and direction as needed.</w:t>
      </w:r>
    </w:p>
    <w:p w14:paraId="63EFEDA3" w14:textId="77777777" w:rsidR="00B75DED" w:rsidRPr="00B75DED" w:rsidRDefault="00B75DED" w:rsidP="00B75DED">
      <w:pPr>
        <w:pStyle w:val="NoSpacing"/>
        <w:numPr>
          <w:ilvl w:val="0"/>
          <w:numId w:val="5"/>
        </w:numPr>
        <w:spacing w:after="120"/>
        <w:rPr>
          <w:bCs/>
        </w:rPr>
      </w:pPr>
      <w:r w:rsidRPr="00B75DED">
        <w:rPr>
          <w:bCs/>
        </w:rPr>
        <w:t>Coordinates the comprehensive city planning process: develops land use and economic goals and objectives, plans capital projects, ensures public involvement in the process, and coordinates the documentation of a city plan.</w:t>
      </w:r>
    </w:p>
    <w:p w14:paraId="6CE825F8" w14:textId="47E6F126" w:rsidR="00B75DED" w:rsidRPr="00B75DED" w:rsidRDefault="00B75DED" w:rsidP="00B75DED">
      <w:pPr>
        <w:pStyle w:val="NoSpacing"/>
        <w:numPr>
          <w:ilvl w:val="0"/>
          <w:numId w:val="5"/>
        </w:numPr>
        <w:spacing w:after="120"/>
        <w:rPr>
          <w:bCs/>
        </w:rPr>
      </w:pPr>
      <w:r w:rsidRPr="00B75DED">
        <w:rPr>
          <w:bCs/>
        </w:rPr>
        <w:t>Administers the city zoning ordinance: drafts new ordinances, supervises the enforcement of existing ordinances, administers rezoning and appeals, and serves as a member of the area planning commission.</w:t>
      </w:r>
    </w:p>
    <w:p w14:paraId="6F37A386" w14:textId="761A5438" w:rsidR="00B75DED" w:rsidRPr="00B75DED" w:rsidRDefault="00B75DED" w:rsidP="00B75DED">
      <w:pPr>
        <w:pStyle w:val="NoSpacing"/>
        <w:numPr>
          <w:ilvl w:val="0"/>
          <w:numId w:val="5"/>
        </w:numPr>
        <w:spacing w:after="120"/>
        <w:rPr>
          <w:bCs/>
        </w:rPr>
      </w:pPr>
      <w:r w:rsidRPr="00B75DED">
        <w:rPr>
          <w:bCs/>
        </w:rPr>
        <w:t>Serves as official secretary to the Zoning Board of Appeals and Planning and Zoning Board; presents appeals to the boards and processes requests for zoning variances.</w:t>
      </w:r>
    </w:p>
    <w:p w14:paraId="5FE3A96F" w14:textId="769CFE07" w:rsidR="00B75DED" w:rsidRPr="00B75DED" w:rsidRDefault="00B75DED" w:rsidP="00B75DED">
      <w:pPr>
        <w:pStyle w:val="NoSpacing"/>
        <w:numPr>
          <w:ilvl w:val="0"/>
          <w:numId w:val="5"/>
        </w:numPr>
        <w:spacing w:after="120"/>
        <w:rPr>
          <w:bCs/>
        </w:rPr>
      </w:pPr>
      <w:r w:rsidRPr="00B75DED">
        <w:rPr>
          <w:bCs/>
        </w:rPr>
        <w:t>Administers the city land development regulations: issues land development permits, provides information to the public on development issues, and processes appeals.</w:t>
      </w:r>
    </w:p>
    <w:p w14:paraId="4BDAE13A" w14:textId="0DDB51E6" w:rsidR="00B75DED" w:rsidRPr="00B75DED" w:rsidRDefault="00B75DED" w:rsidP="00B75DED">
      <w:pPr>
        <w:pStyle w:val="NoSpacing"/>
        <w:numPr>
          <w:ilvl w:val="0"/>
          <w:numId w:val="5"/>
        </w:numPr>
        <w:spacing w:after="120"/>
        <w:rPr>
          <w:bCs/>
        </w:rPr>
      </w:pPr>
      <w:r w:rsidRPr="00B75DED">
        <w:rPr>
          <w:bCs/>
        </w:rPr>
        <w:t>Administers the city building codes, including directing the issuance of permits and supervising the provision of building inspection services.</w:t>
      </w:r>
    </w:p>
    <w:p w14:paraId="2D2B4826" w14:textId="37053768" w:rsidR="00B75DED" w:rsidRPr="00B75DED" w:rsidRDefault="00B75DED" w:rsidP="00B75DED">
      <w:pPr>
        <w:pStyle w:val="NoSpacing"/>
        <w:numPr>
          <w:ilvl w:val="0"/>
          <w:numId w:val="5"/>
        </w:numPr>
        <w:spacing w:after="120"/>
        <w:rPr>
          <w:bCs/>
        </w:rPr>
      </w:pPr>
      <w:r w:rsidRPr="00B75DED">
        <w:rPr>
          <w:bCs/>
        </w:rPr>
        <w:t>Supervises the work of departmental personnel, prepares the departmental budget, and monitors expenditures under the current budget.</w:t>
      </w:r>
    </w:p>
    <w:p w14:paraId="553A2C04" w14:textId="40DFFBDE" w:rsidR="00B75DED" w:rsidRPr="00B75DED" w:rsidRDefault="00B75DED" w:rsidP="00B75DED">
      <w:pPr>
        <w:pStyle w:val="NoSpacing"/>
        <w:numPr>
          <w:ilvl w:val="0"/>
          <w:numId w:val="5"/>
        </w:numPr>
        <w:spacing w:after="120"/>
        <w:rPr>
          <w:bCs/>
        </w:rPr>
      </w:pPr>
      <w:r w:rsidRPr="00B75DED">
        <w:rPr>
          <w:bCs/>
        </w:rPr>
        <w:t>Administers city capital improvement projects, including assisting with the development of budgets, overseeing the design and implementation of improvements, and processing contractor payments.</w:t>
      </w:r>
    </w:p>
    <w:p w14:paraId="22268009" w14:textId="644608AB" w:rsidR="00B75DED" w:rsidRPr="00B75DED" w:rsidRDefault="00B75DED" w:rsidP="00B75DED">
      <w:pPr>
        <w:pStyle w:val="NoSpacing"/>
        <w:numPr>
          <w:ilvl w:val="0"/>
          <w:numId w:val="5"/>
        </w:numPr>
        <w:spacing w:after="120"/>
        <w:rPr>
          <w:bCs/>
        </w:rPr>
      </w:pPr>
      <w:r w:rsidRPr="00B75DED">
        <w:rPr>
          <w:bCs/>
        </w:rPr>
        <w:t>Manages the use of the Geographic Information System (GIS) for all departments.</w:t>
      </w:r>
    </w:p>
    <w:p w14:paraId="46A01531" w14:textId="15D4E2BB" w:rsidR="00B75DED" w:rsidRPr="00B75DED" w:rsidRDefault="00B75DED" w:rsidP="00B75DED">
      <w:pPr>
        <w:pStyle w:val="NoSpacing"/>
        <w:numPr>
          <w:ilvl w:val="0"/>
          <w:numId w:val="5"/>
        </w:numPr>
        <w:spacing w:after="120"/>
        <w:rPr>
          <w:bCs/>
        </w:rPr>
      </w:pPr>
      <w:r w:rsidRPr="00B75DED">
        <w:rPr>
          <w:bCs/>
        </w:rPr>
        <w:t>Facilitates the economic development of the city; oversees activities related to the Downtown Development Authority and related historic preservation functions.</w:t>
      </w:r>
    </w:p>
    <w:p w14:paraId="3C8B8AED" w14:textId="72D8A3BE" w:rsidR="00B75DED" w:rsidRPr="00B75DED" w:rsidRDefault="00B75DED" w:rsidP="00B75DED">
      <w:pPr>
        <w:pStyle w:val="NoSpacing"/>
        <w:numPr>
          <w:ilvl w:val="0"/>
          <w:numId w:val="5"/>
        </w:numPr>
        <w:spacing w:after="120"/>
        <w:rPr>
          <w:bCs/>
        </w:rPr>
      </w:pPr>
      <w:r w:rsidRPr="00B75DED">
        <w:rPr>
          <w:bCs/>
        </w:rPr>
        <w:lastRenderedPageBreak/>
        <w:t>Administers the annexation process, including processing annexation petitions and meeting with the public to provide annexation information.</w:t>
      </w:r>
    </w:p>
    <w:p w14:paraId="2DDF6D6A" w14:textId="5971BF7D" w:rsidR="00B75DED" w:rsidRPr="00B75DED" w:rsidRDefault="00B75DED" w:rsidP="00B75DED">
      <w:pPr>
        <w:pStyle w:val="NoSpacing"/>
        <w:numPr>
          <w:ilvl w:val="0"/>
          <w:numId w:val="5"/>
        </w:numPr>
        <w:spacing w:after="120"/>
        <w:rPr>
          <w:bCs/>
        </w:rPr>
      </w:pPr>
      <w:r w:rsidRPr="00B75DED">
        <w:rPr>
          <w:bCs/>
        </w:rPr>
        <w:t>Manages the acquisition of rights-of-way for the city: prepares acquisition documents, negotiates property acquisitions with owners, and records deeds or easements.</w:t>
      </w:r>
    </w:p>
    <w:p w14:paraId="7F3078DA" w14:textId="5F04929F" w:rsidR="00B75DED" w:rsidRPr="00B75DED" w:rsidRDefault="00B75DED" w:rsidP="00B75DED">
      <w:pPr>
        <w:pStyle w:val="NoSpacing"/>
        <w:numPr>
          <w:ilvl w:val="0"/>
          <w:numId w:val="5"/>
        </w:numPr>
        <w:spacing w:after="120"/>
        <w:rPr>
          <w:bCs/>
        </w:rPr>
      </w:pPr>
      <w:r w:rsidRPr="00B75DED">
        <w:rPr>
          <w:bCs/>
        </w:rPr>
        <w:t>Manages the grants acquisition process: prepares the annual Community Development Block Grant application for the city and prepares applications for other departments as requested.</w:t>
      </w:r>
    </w:p>
    <w:p w14:paraId="6FA164B3" w14:textId="261475E3" w:rsidR="00B75DED" w:rsidRPr="00B75DED" w:rsidRDefault="00B75DED" w:rsidP="00B64B32">
      <w:pPr>
        <w:pStyle w:val="NoSpacing"/>
        <w:numPr>
          <w:ilvl w:val="0"/>
          <w:numId w:val="5"/>
        </w:numPr>
        <w:spacing w:after="120"/>
        <w:rPr>
          <w:bCs/>
        </w:rPr>
      </w:pPr>
      <w:r w:rsidRPr="00B75DED">
        <w:rPr>
          <w:bCs/>
        </w:rPr>
        <w:t>Oversees the work of the Americans with Disabilities Act (ADA) Coordinator for the city.</w:t>
      </w:r>
    </w:p>
    <w:p w14:paraId="270A400E" w14:textId="3A42137E" w:rsidR="00050678" w:rsidRPr="006F6570" w:rsidRDefault="00B75DED" w:rsidP="00B820FE">
      <w:pPr>
        <w:pStyle w:val="NoSpacing"/>
        <w:numPr>
          <w:ilvl w:val="0"/>
          <w:numId w:val="1"/>
        </w:numPr>
        <w:spacing w:after="120"/>
        <w:rPr>
          <w:bCs/>
        </w:rPr>
      </w:pPr>
      <w:r>
        <w:t>P</w:t>
      </w:r>
      <w:r w:rsidR="00050678">
        <w:t>erforms related work as assigned.</w:t>
      </w:r>
    </w:p>
    <w:p w14:paraId="4F48303A" w14:textId="77777777" w:rsidR="00197FA1" w:rsidRPr="00395C0B" w:rsidRDefault="00197FA1" w:rsidP="00B820FE">
      <w:pPr>
        <w:widowControl/>
        <w:spacing w:after="120"/>
        <w:jc w:val="both"/>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01099DE5" w14:textId="13531A3C" w:rsidR="00C340A1" w:rsidRDefault="00F71535" w:rsidP="00B820FE">
      <w:pPr>
        <w:pStyle w:val="BodyTextIndent"/>
        <w:numPr>
          <w:ilvl w:val="0"/>
          <w:numId w:val="3"/>
        </w:numPr>
        <w:tabs>
          <w:tab w:val="left" w:pos="-720"/>
          <w:tab w:val="left" w:pos="0"/>
        </w:tabs>
        <w:suppressAutoHyphens/>
        <w:spacing w:after="120"/>
        <w:rPr>
          <w:rFonts w:ascii="Arial" w:eastAsia="Calibri" w:hAnsi="Arial" w:cs="Arial"/>
          <w:sz w:val="24"/>
          <w:szCs w:val="24"/>
        </w:rPr>
      </w:pPr>
      <w:r>
        <w:rPr>
          <w:rFonts w:ascii="Arial" w:eastAsia="Calibri" w:hAnsi="Arial" w:cs="Arial"/>
          <w:sz w:val="24"/>
          <w:szCs w:val="24"/>
        </w:rPr>
        <w:t>Requires Bachelor’s degree in planning, engineering or a closely related field.</w:t>
      </w:r>
    </w:p>
    <w:p w14:paraId="1AA06889" w14:textId="04EF6FAE" w:rsidR="00F71535" w:rsidRPr="00C340A1" w:rsidRDefault="00F71535" w:rsidP="00B820FE">
      <w:pPr>
        <w:pStyle w:val="BodyTextIndent"/>
        <w:numPr>
          <w:ilvl w:val="0"/>
          <w:numId w:val="3"/>
        </w:numPr>
        <w:tabs>
          <w:tab w:val="left" w:pos="-720"/>
          <w:tab w:val="left" w:pos="0"/>
        </w:tabs>
        <w:suppressAutoHyphens/>
        <w:spacing w:after="120"/>
        <w:rPr>
          <w:rFonts w:ascii="Arial" w:eastAsia="Calibri" w:hAnsi="Arial" w:cs="Arial"/>
          <w:sz w:val="24"/>
          <w:szCs w:val="24"/>
        </w:rPr>
      </w:pPr>
      <w:r>
        <w:rPr>
          <w:rFonts w:ascii="Arial" w:eastAsia="Calibri" w:hAnsi="Arial" w:cs="Arial"/>
          <w:sz w:val="24"/>
          <w:szCs w:val="24"/>
        </w:rPr>
        <w:t>Requires five (5) years of municipal government experience.</w:t>
      </w:r>
    </w:p>
    <w:p w14:paraId="644DC93F" w14:textId="77777777" w:rsidR="004A25BA" w:rsidRPr="00395C0B" w:rsidRDefault="004A25BA" w:rsidP="00B820FE">
      <w:pPr>
        <w:pStyle w:val="NoSpacing"/>
        <w:spacing w:after="120"/>
        <w:rPr>
          <w:b/>
          <w:bCs/>
          <w:u w:val="single"/>
        </w:rPr>
      </w:pPr>
      <w:r w:rsidRPr="00395C0B">
        <w:rPr>
          <w:b/>
          <w:bCs/>
          <w:u w:val="single"/>
        </w:rPr>
        <w:t>Physical Demands:</w:t>
      </w:r>
    </w:p>
    <w:p w14:paraId="67F475E3" w14:textId="77777777" w:rsidR="004A25BA" w:rsidRDefault="00384625" w:rsidP="00B820FE">
      <w:pPr>
        <w:pStyle w:val="NoSpacing"/>
        <w:spacing w:after="120"/>
        <w:rPr>
          <w:bCs/>
        </w:rPr>
      </w:pPr>
      <w:r w:rsidRPr="00384625">
        <w:rPr>
          <w:bCs/>
          <w:i/>
        </w:rPr>
        <w:t>Physical demands refer to the requirements for physical exertion and coordination of limb and body movement.</w:t>
      </w:r>
    </w:p>
    <w:p w14:paraId="54C2E0BD" w14:textId="77777777" w:rsidR="00384625" w:rsidRPr="009B4B1E" w:rsidRDefault="009B4B1E" w:rsidP="00B820FE">
      <w:pPr>
        <w:pStyle w:val="BodyText"/>
        <w:numPr>
          <w:ilvl w:val="0"/>
          <w:numId w:val="4"/>
        </w:numPr>
        <w:tabs>
          <w:tab w:val="left" w:pos="0"/>
        </w:tabs>
        <w:rPr>
          <w:rFonts w:ascii="Arial" w:eastAsia="Calibri" w:hAnsi="Arial" w:cs="Arial"/>
          <w:bCs/>
          <w:snapToGrid/>
          <w:szCs w:val="24"/>
        </w:rPr>
      </w:pPr>
      <w:r w:rsidRPr="009B4B1E">
        <w:rPr>
          <w:rFonts w:ascii="Arial" w:eastAsia="Calibri" w:hAnsi="Arial" w:cs="Arial"/>
          <w:bCs/>
          <w:snapToGrid/>
          <w:szCs w:val="24"/>
        </w:rPr>
        <w:t>Performs sedentary work that involves walking or standing some of the time and involves exerting up to 10 pounds of force on a regular and recurring basis o</w:t>
      </w:r>
      <w:r>
        <w:rPr>
          <w:rFonts w:ascii="Arial" w:eastAsia="Calibri" w:hAnsi="Arial" w:cs="Arial"/>
          <w:bCs/>
          <w:snapToGrid/>
          <w:szCs w:val="24"/>
        </w:rPr>
        <w:t>r sustained keyboard operations</w:t>
      </w:r>
    </w:p>
    <w:p w14:paraId="248B5ED1" w14:textId="77777777" w:rsidR="004A25BA" w:rsidRPr="00395C0B" w:rsidRDefault="004A25BA" w:rsidP="00B820FE">
      <w:pPr>
        <w:pStyle w:val="NoSpacing"/>
        <w:spacing w:after="120"/>
        <w:rPr>
          <w:b/>
          <w:bCs/>
          <w:u w:val="single"/>
        </w:rPr>
      </w:pPr>
      <w:r w:rsidRPr="00395C0B">
        <w:rPr>
          <w:b/>
          <w:bCs/>
          <w:u w:val="single"/>
        </w:rPr>
        <w:t>Unavoidable Hazards</w:t>
      </w:r>
      <w:r w:rsidR="00050678">
        <w:rPr>
          <w:b/>
          <w:bCs/>
          <w:u w:val="single"/>
        </w:rPr>
        <w:t xml:space="preserve"> (Work Environment)</w:t>
      </w:r>
      <w:r w:rsidRPr="00395C0B">
        <w:rPr>
          <w:b/>
          <w:bCs/>
          <w:u w:val="single"/>
        </w:rPr>
        <w:t>:</w:t>
      </w:r>
    </w:p>
    <w:p w14:paraId="3E231821" w14:textId="77777777" w:rsidR="006814FC" w:rsidRDefault="00384625" w:rsidP="00B820FE">
      <w:pPr>
        <w:pStyle w:val="NoSpacing"/>
        <w:spacing w:after="120"/>
        <w:rPr>
          <w:bCs/>
        </w:rPr>
      </w:pPr>
      <w:r w:rsidRPr="00384625">
        <w:rPr>
          <w:bCs/>
          <w:i/>
        </w:rPr>
        <w:t>Unavoidable hazards refer to the job conditions that may lead to injury or health hazards even though precautions have been taken.</w:t>
      </w:r>
    </w:p>
    <w:p w14:paraId="2DDD5B45" w14:textId="533F2C97" w:rsidR="00384625" w:rsidRPr="00C86C22" w:rsidRDefault="00A07202" w:rsidP="00271115">
      <w:pPr>
        <w:pStyle w:val="NoSpacing"/>
        <w:numPr>
          <w:ilvl w:val="0"/>
          <w:numId w:val="4"/>
        </w:numPr>
        <w:rPr>
          <w:bCs/>
        </w:rPr>
      </w:pPr>
      <w:r>
        <w:rPr>
          <w:szCs w:val="22"/>
        </w:rPr>
        <w:t>None</w:t>
      </w:r>
    </w:p>
    <w:p w14:paraId="200323CF" w14:textId="77777777" w:rsidR="004A25BA" w:rsidRPr="00395C0B" w:rsidRDefault="004A25BA" w:rsidP="004A25BA">
      <w:pPr>
        <w:pStyle w:val="NoSpacing"/>
        <w:rPr>
          <w:b/>
          <w:bCs/>
          <w:u w:val="single"/>
        </w:rPr>
      </w:pPr>
    </w:p>
    <w:p w14:paraId="33818974" w14:textId="77777777" w:rsidR="002C5606" w:rsidRPr="003624AE" w:rsidRDefault="00E713F2" w:rsidP="00B820FE">
      <w:pPr>
        <w:tabs>
          <w:tab w:val="left" w:pos="-720"/>
        </w:tabs>
        <w:suppressAutoHyphens/>
        <w:spacing w:after="120"/>
        <w:jc w:val="both"/>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76CDBE63" w14:textId="77777777" w:rsidR="00C86C22" w:rsidRPr="00C86C22" w:rsidRDefault="00C86C22" w:rsidP="00B820FE">
      <w:pPr>
        <w:pStyle w:val="NoSpacing"/>
        <w:numPr>
          <w:ilvl w:val="0"/>
          <w:numId w:val="7"/>
        </w:numPr>
        <w:spacing w:after="120"/>
        <w:rPr>
          <w:bCs/>
        </w:rPr>
      </w:pPr>
      <w:bookmarkStart w:id="1" w:name="_Hlk85882372"/>
      <w:r w:rsidRPr="00C86C22">
        <w:rPr>
          <w:bCs/>
        </w:rPr>
        <w:t>Must possess and maintain a valid state driver’s license with an acceptable driving history.</w:t>
      </w:r>
    </w:p>
    <w:bookmarkEnd w:id="1"/>
    <w:p w14:paraId="2D307CDF" w14:textId="77777777" w:rsidR="00D73697" w:rsidRDefault="00D73697" w:rsidP="00B820FE">
      <w:pPr>
        <w:pStyle w:val="NoSpacing"/>
        <w:spacing w:after="120"/>
        <w:rPr>
          <w:bCs/>
        </w:rPr>
      </w:pPr>
      <w:r>
        <w:rPr>
          <w:b/>
          <w:bCs/>
          <w:u w:val="single"/>
        </w:rPr>
        <w:t>Americans with Disabilities Act Compliance</w:t>
      </w:r>
    </w:p>
    <w:p w14:paraId="6D951724" w14:textId="399EF7CD" w:rsidR="00553C0B" w:rsidRDefault="00B820FE" w:rsidP="00B820FE">
      <w:pPr>
        <w:pStyle w:val="NoSpacing"/>
        <w:spacing w:after="120"/>
        <w:rPr>
          <w:bCs/>
        </w:rPr>
      </w:pPr>
      <w:r w:rsidRPr="00B820FE">
        <w:rPr>
          <w:bCs/>
        </w:rPr>
        <w:t>The City of Senoia is an Equal Opportunity Employer.  ADA requires the City to provide reasonable accommodations to qualified persons with disabilities. Prospective and current employees are encouraged to discuss ADA accommodations with management.</w:t>
      </w:r>
    </w:p>
    <w:p w14:paraId="6034A940" w14:textId="77777777" w:rsidR="00F71535" w:rsidRDefault="00F71535" w:rsidP="00B820FE">
      <w:pPr>
        <w:pStyle w:val="NoSpacing"/>
        <w:spacing w:after="120"/>
        <w:rPr>
          <w:b/>
          <w:bCs/>
          <w:u w:val="single"/>
        </w:rPr>
      </w:pPr>
      <w:r>
        <w:rPr>
          <w:b/>
          <w:bCs/>
          <w:u w:val="single"/>
        </w:rPr>
        <w:br w:type="page"/>
      </w:r>
    </w:p>
    <w:p w14:paraId="0BA5C2AF" w14:textId="31B74DE9" w:rsidR="00553C0B" w:rsidRPr="002233AE" w:rsidRDefault="00553C0B" w:rsidP="00B820FE">
      <w:pPr>
        <w:pStyle w:val="NoSpacing"/>
        <w:spacing w:after="120"/>
        <w:rPr>
          <w:b/>
          <w:bCs/>
        </w:rPr>
      </w:pPr>
      <w:r w:rsidRPr="002233AE">
        <w:rPr>
          <w:b/>
          <w:bCs/>
          <w:u w:val="single"/>
        </w:rPr>
        <w:t>Standard Clauses</w:t>
      </w:r>
    </w:p>
    <w:p w14:paraId="0075C9C8" w14:textId="77777777" w:rsidR="00553C0B" w:rsidRPr="002233AE" w:rsidRDefault="00553C0B" w:rsidP="00B820FE">
      <w:pPr>
        <w:pStyle w:val="NoSpacing"/>
        <w:spacing w:after="120"/>
        <w:rPr>
          <w:bCs/>
        </w:rPr>
      </w:pPr>
      <w:r w:rsidRPr="002233AE">
        <w:rPr>
          <w:bCs/>
        </w:rPr>
        <w:t>May be required to work nights, weekends and holidays to meet the business needs of the City.</w:t>
      </w:r>
    </w:p>
    <w:p w14:paraId="17703D3C" w14:textId="77777777" w:rsidR="00553C0B" w:rsidRPr="002233AE" w:rsidRDefault="00553C0B" w:rsidP="00B820FE">
      <w:pPr>
        <w:pStyle w:val="NoSpacing"/>
        <w:spacing w:after="120"/>
        <w:rPr>
          <w:bCs/>
        </w:rPr>
      </w:pPr>
      <w:r w:rsidRPr="002233AE">
        <w:rPr>
          <w:bCs/>
        </w:rPr>
        <w:t xml:space="preserve">This job description is not designed to cover or contain a comprehensive listing of essential functions and responsibilities that are required of an employee for this job. Other duties, responsibilities, and activities may change or be assigned at any time with or without notice. </w:t>
      </w:r>
    </w:p>
    <w:p w14:paraId="73408103" w14:textId="77777777" w:rsidR="00553C0B" w:rsidRPr="002233AE" w:rsidRDefault="002233AE" w:rsidP="00B820FE">
      <w:pPr>
        <w:pStyle w:val="NoSpacing"/>
        <w:spacing w:after="120"/>
        <w:rPr>
          <w:b/>
          <w:bCs/>
          <w:u w:val="single"/>
        </w:rPr>
      </w:pPr>
      <w:r>
        <w:rPr>
          <w:b/>
          <w:bCs/>
          <w:u w:val="single"/>
        </w:rPr>
        <w:t>Essential S</w:t>
      </w:r>
      <w:r w:rsidRPr="002233AE">
        <w:rPr>
          <w:b/>
          <w:bCs/>
          <w:u w:val="single"/>
        </w:rPr>
        <w:t xml:space="preserve">afety </w:t>
      </w:r>
      <w:r>
        <w:rPr>
          <w:b/>
          <w:bCs/>
          <w:u w:val="single"/>
        </w:rPr>
        <w:t>F</w:t>
      </w:r>
      <w:r w:rsidRPr="002233AE">
        <w:rPr>
          <w:b/>
          <w:bCs/>
          <w:u w:val="single"/>
        </w:rPr>
        <w:t>unctions</w:t>
      </w:r>
    </w:p>
    <w:p w14:paraId="4970A4AF" w14:textId="77777777" w:rsidR="00553C0B" w:rsidRPr="002233AE" w:rsidRDefault="00553C0B" w:rsidP="00B820FE">
      <w:pPr>
        <w:pStyle w:val="Default"/>
        <w:spacing w:after="120"/>
        <w:jc w:val="both"/>
        <w:rPr>
          <w:color w:val="auto"/>
        </w:rPr>
      </w:pPr>
      <w:r w:rsidRPr="002233AE">
        <w:rPr>
          <w:color w:val="auto"/>
        </w:rPr>
        <w:t xml:space="preserve">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 </w:t>
      </w:r>
    </w:p>
    <w:p w14:paraId="730D0608" w14:textId="77777777" w:rsidR="00553C0B" w:rsidRPr="00CD1C2C" w:rsidRDefault="00553C0B" w:rsidP="00B820FE">
      <w:pPr>
        <w:tabs>
          <w:tab w:val="left" w:pos="-720"/>
        </w:tabs>
        <w:suppressAutoHyphens/>
        <w:spacing w:after="120"/>
        <w:jc w:val="both"/>
        <w:rPr>
          <w:rFonts w:ascii="Arial" w:hAnsi="Arial" w:cs="Arial"/>
          <w:spacing w:val="-2"/>
          <w:szCs w:val="24"/>
        </w:rPr>
      </w:pPr>
      <w:r w:rsidRPr="002233AE">
        <w:rPr>
          <w:rFonts w:ascii="Arial" w:hAnsi="Arial" w:cs="Arial"/>
          <w:szCs w:val="24"/>
        </w:rPr>
        <w:t>Every manager/supervisor is responsible for enforcing all safety rules and regulations. In addition, they are responsible for ensuring that a safe work environment is maintained, safe work practices are followed and employees are properly trained.</w:t>
      </w:r>
    </w:p>
    <w:sectPr w:rsidR="00553C0B" w:rsidRPr="00CD1C2C" w:rsidSect="001B518E">
      <w:headerReference w:type="default" r:id="rId8"/>
      <w:footerReference w:type="default" r:id="rId9"/>
      <w:footerReference w:type="first" r:id="rId10"/>
      <w:endnotePr>
        <w:numFmt w:val="decimal"/>
      </w:endnotePr>
      <w:pgSz w:w="12240" w:h="15840" w:code="1"/>
      <w:pgMar w:top="2880"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61F6" w14:textId="77777777" w:rsidR="008B20FA" w:rsidRDefault="008B20FA">
      <w:pPr>
        <w:spacing w:line="20" w:lineRule="exact"/>
      </w:pPr>
    </w:p>
  </w:endnote>
  <w:endnote w:type="continuationSeparator" w:id="0">
    <w:p w14:paraId="4BF4A0EB" w14:textId="77777777" w:rsidR="008B20FA" w:rsidRDefault="008B20FA">
      <w:r>
        <w:t xml:space="preserve"> </w:t>
      </w:r>
    </w:p>
  </w:endnote>
  <w:endnote w:type="continuationNotice" w:id="1">
    <w:p w14:paraId="3E986FE1" w14:textId="77777777" w:rsidR="008B20FA" w:rsidRDefault="008B20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ndview">
    <w:altName w:val="Arial"/>
    <w:charset w:val="00"/>
    <w:family w:val="swiss"/>
    <w:pitch w:val="variable"/>
    <w:sig w:usb0="00000001"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05249"/>
      <w:docPartObj>
        <w:docPartGallery w:val="Page Numbers (Bottom of Page)"/>
        <w:docPartUnique/>
      </w:docPartObj>
    </w:sdtPr>
    <w:sdtEndPr>
      <w:rPr>
        <w:rFonts w:ascii="Arial" w:hAnsi="Arial" w:cs="Arial"/>
        <w:sz w:val="20"/>
      </w:rPr>
    </w:sdtEndPr>
    <w:sdtContent>
      <w:sdt>
        <w:sdtPr>
          <w:id w:val="-1769616900"/>
          <w:docPartObj>
            <w:docPartGallery w:val="Page Numbers (Top of Page)"/>
            <w:docPartUnique/>
          </w:docPartObj>
        </w:sdtPr>
        <w:sdtEndPr>
          <w:rPr>
            <w:rFonts w:ascii="Arial" w:hAnsi="Arial" w:cs="Arial"/>
            <w:sz w:val="20"/>
          </w:rPr>
        </w:sdtEndPr>
        <w:sdtContent>
          <w:p w14:paraId="41A8CAA6" w14:textId="16123950" w:rsidR="009B2F9E" w:rsidRPr="009B2F9E" w:rsidRDefault="006F5BC4">
            <w:pPr>
              <w:pStyle w:val="Footer"/>
              <w:jc w:val="right"/>
              <w:rPr>
                <w:rFonts w:ascii="Arial" w:hAnsi="Arial" w:cs="Arial"/>
                <w:sz w:val="20"/>
              </w:rPr>
            </w:pPr>
            <w:r>
              <w:rPr>
                <w:noProof/>
                <w:snapToGrid/>
              </w:rPr>
              <mc:AlternateContent>
                <mc:Choice Requires="wps">
                  <w:drawing>
                    <wp:anchor distT="45720" distB="45720" distL="114300" distR="114300" simplePos="0" relativeHeight="251664384" behindDoc="0" locked="0" layoutInCell="1" allowOverlap="1" wp14:anchorId="7EBDE594" wp14:editId="561D4A96">
                      <wp:simplePos x="0" y="0"/>
                      <wp:positionH relativeFrom="column">
                        <wp:posOffset>-83185</wp:posOffset>
                      </wp:positionH>
                      <wp:positionV relativeFrom="page">
                        <wp:posOffset>9326880</wp:posOffset>
                      </wp:positionV>
                      <wp:extent cx="4900295" cy="635635"/>
                      <wp:effectExtent l="12065" t="1143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635635"/>
                              </a:xfrm>
                              <a:prstGeom prst="rect">
                                <a:avLst/>
                              </a:prstGeom>
                              <a:solidFill>
                                <a:srgbClr val="FFFFFF"/>
                              </a:solidFill>
                              <a:ln w="19050">
                                <a:solidFill>
                                  <a:srgbClr val="000000"/>
                                </a:solidFill>
                                <a:miter lim="800000"/>
                                <a:headEnd/>
                                <a:tailEnd/>
                              </a:ln>
                            </wps:spPr>
                            <wps:txbx>
                              <w:txbxContent>
                                <w:p w14:paraId="4A8B092F" w14:textId="78537529" w:rsidR="006C0CAA" w:rsidRPr="003C4C6E" w:rsidRDefault="00B820FE" w:rsidP="006C0CAA">
                                  <w:pPr>
                                    <w:jc w:val="both"/>
                                    <w:rPr>
                                      <w:rFonts w:ascii="Arial" w:hAnsi="Arial" w:cs="Arial"/>
                                      <w:b/>
                                      <w:sz w:val="22"/>
                                      <w:szCs w:val="22"/>
                                    </w:rPr>
                                  </w:pPr>
                                  <w:r w:rsidRPr="00B820FE">
                                    <w:rPr>
                                      <w:rFonts w:ascii="Arial" w:hAnsi="Arial" w:cs="Arial"/>
                                      <w:b/>
                                      <w:sz w:val="22"/>
                                      <w:szCs w:val="22"/>
                                    </w:rPr>
                                    <w:t>This Class Description does not constitute an employment agreement between The City of Senoia and an employee and is subject to change by the City as its needs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BDE594" id="_x0000_t202" coordsize="21600,21600" o:spt="202" path="m,l,21600r21600,l21600,xe">
                      <v:stroke joinstyle="miter"/>
                      <v:path gradientshapeok="t" o:connecttype="rect"/>
                    </v:shapetype>
                    <v:shape id="Text Box 2" o:spid="_x0000_s1026" type="#_x0000_t202" style="position:absolute;left:0;text-align:left;margin-left:-6.55pt;margin-top:734.4pt;width:385.85pt;height:50.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" strokeweight="1.5pt">
                      <v:textbox>
                        <w:txbxContent>
                          <w:p w14:paraId="4A8B092F" w14:textId="78537529" w:rsidR="006C0CAA" w:rsidRPr="003C4C6E" w:rsidRDefault="00B820FE" w:rsidP="006C0CAA">
                            <w:pPr>
                              <w:jc w:val="both"/>
                              <w:rPr>
                                <w:rFonts w:ascii="Arial" w:hAnsi="Arial" w:cs="Arial"/>
                                <w:b/>
                                <w:sz w:val="22"/>
                                <w:szCs w:val="22"/>
                              </w:rPr>
                            </w:pPr>
                            <w:r w:rsidRPr="00B820FE">
                              <w:rPr>
                                <w:rFonts w:ascii="Arial" w:hAnsi="Arial" w:cs="Arial"/>
                                <w:b/>
                                <w:sz w:val="22"/>
                                <w:szCs w:val="22"/>
                              </w:rPr>
                              <w:t>This Class Description does not constitute an employment agreement between The City of Senoia and an employee and is subject to change by the City as its needs change.</w:t>
                            </w:r>
                          </w:p>
                        </w:txbxContent>
                      </v:textbox>
                      <w10:wrap anchory="page"/>
                    </v:shape>
                  </w:pict>
                </mc:Fallback>
              </mc:AlternateContent>
            </w:r>
            <w:r w:rsidR="009B2F9E" w:rsidRPr="009B2F9E">
              <w:rPr>
                <w:rFonts w:ascii="Arial" w:hAnsi="Arial" w:cs="Arial"/>
                <w:sz w:val="20"/>
              </w:rPr>
              <w:t xml:space="preserve">Page </w:t>
            </w:r>
            <w:r w:rsidR="001D2DE2" w:rsidRPr="009B2F9E">
              <w:rPr>
                <w:rFonts w:ascii="Arial" w:hAnsi="Arial" w:cs="Arial"/>
                <w:b/>
                <w:bCs/>
                <w:sz w:val="20"/>
              </w:rPr>
              <w:fldChar w:fldCharType="begin"/>
            </w:r>
            <w:r w:rsidR="009B2F9E" w:rsidRPr="009B2F9E">
              <w:rPr>
                <w:rFonts w:ascii="Arial" w:hAnsi="Arial" w:cs="Arial"/>
                <w:b/>
                <w:bCs/>
                <w:sz w:val="20"/>
              </w:rPr>
              <w:instrText xml:space="preserve"> PAGE </w:instrText>
            </w:r>
            <w:r w:rsidR="001D2DE2" w:rsidRPr="009B2F9E">
              <w:rPr>
                <w:rFonts w:ascii="Arial" w:hAnsi="Arial" w:cs="Arial"/>
                <w:b/>
                <w:bCs/>
                <w:sz w:val="20"/>
              </w:rPr>
              <w:fldChar w:fldCharType="separate"/>
            </w:r>
            <w:r w:rsidR="009D7A8B">
              <w:rPr>
                <w:rFonts w:ascii="Arial" w:hAnsi="Arial" w:cs="Arial"/>
                <w:b/>
                <w:bCs/>
                <w:noProof/>
                <w:sz w:val="20"/>
              </w:rPr>
              <w:t>2</w:t>
            </w:r>
            <w:r w:rsidR="001D2DE2" w:rsidRPr="009B2F9E">
              <w:rPr>
                <w:rFonts w:ascii="Arial" w:hAnsi="Arial" w:cs="Arial"/>
                <w:b/>
                <w:bCs/>
                <w:sz w:val="20"/>
              </w:rPr>
              <w:fldChar w:fldCharType="end"/>
            </w:r>
            <w:r w:rsidR="009B2F9E" w:rsidRPr="009B2F9E">
              <w:rPr>
                <w:rFonts w:ascii="Arial" w:hAnsi="Arial" w:cs="Arial"/>
                <w:sz w:val="20"/>
              </w:rPr>
              <w:t xml:space="preserve"> of </w:t>
            </w:r>
            <w:r w:rsidR="001D2DE2" w:rsidRPr="009B2F9E">
              <w:rPr>
                <w:rFonts w:ascii="Arial" w:hAnsi="Arial" w:cs="Arial"/>
                <w:b/>
                <w:bCs/>
                <w:sz w:val="20"/>
              </w:rPr>
              <w:fldChar w:fldCharType="begin"/>
            </w:r>
            <w:r w:rsidR="009B2F9E" w:rsidRPr="009B2F9E">
              <w:rPr>
                <w:rFonts w:ascii="Arial" w:hAnsi="Arial" w:cs="Arial"/>
                <w:b/>
                <w:bCs/>
                <w:sz w:val="20"/>
              </w:rPr>
              <w:instrText xml:space="preserve"> NUMPAGES  </w:instrText>
            </w:r>
            <w:r w:rsidR="001D2DE2" w:rsidRPr="009B2F9E">
              <w:rPr>
                <w:rFonts w:ascii="Arial" w:hAnsi="Arial" w:cs="Arial"/>
                <w:b/>
                <w:bCs/>
                <w:sz w:val="20"/>
              </w:rPr>
              <w:fldChar w:fldCharType="separate"/>
            </w:r>
            <w:r w:rsidR="009D7A8B">
              <w:rPr>
                <w:rFonts w:ascii="Arial" w:hAnsi="Arial" w:cs="Arial"/>
                <w:b/>
                <w:bCs/>
                <w:noProof/>
                <w:sz w:val="20"/>
              </w:rPr>
              <w:t>3</w:t>
            </w:r>
            <w:r w:rsidR="001D2DE2" w:rsidRPr="009B2F9E">
              <w:rPr>
                <w:rFonts w:ascii="Arial" w:hAnsi="Arial" w:cs="Arial"/>
                <w:b/>
                <w:bCs/>
                <w:sz w:val="20"/>
              </w:rPr>
              <w:fldChar w:fldCharType="end"/>
            </w:r>
          </w:p>
        </w:sdtContent>
      </w:sdt>
    </w:sdtContent>
  </w:sdt>
  <w:p w14:paraId="03732AC2" w14:textId="1D2355E6" w:rsidR="002E33EB" w:rsidRPr="00DB5D41" w:rsidRDefault="002E33EB" w:rsidP="00D6273C">
    <w:pPr>
      <w:pStyle w:val="Footer"/>
      <w:ind w:right="360"/>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9F9B" w14:textId="77777777" w:rsidR="002E33EB" w:rsidRDefault="002E33EB">
    <w:pPr>
      <w:widowControl/>
      <w:tabs>
        <w:tab w:val="center" w:pos="4320"/>
        <w:tab w:val="right" w:pos="8640"/>
      </w:tabs>
      <w:jc w:val="right"/>
      <w:rPr>
        <w:rFonts w:ascii="Franklin Gothic Medium" w:hAnsi="Franklin Gothic Medium"/>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C849" w14:textId="77777777" w:rsidR="008B20FA" w:rsidRDefault="008B20FA">
      <w:r>
        <w:separator/>
      </w:r>
    </w:p>
  </w:footnote>
  <w:footnote w:type="continuationSeparator" w:id="0">
    <w:p w14:paraId="0C4F9428" w14:textId="77777777" w:rsidR="008B20FA" w:rsidRDefault="008B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4F8" w14:textId="77B0797A" w:rsidR="00260B7F" w:rsidRPr="00AF4D7C" w:rsidRDefault="00AF4D7C" w:rsidP="001B518E">
    <w:pPr>
      <w:pStyle w:val="Header"/>
      <w:tabs>
        <w:tab w:val="clear" w:pos="4320"/>
        <w:tab w:val="clear" w:pos="8640"/>
        <w:tab w:val="left" w:pos="8010"/>
      </w:tabs>
      <w:rPr>
        <w:rFonts w:ascii="Grandview" w:hAnsi="Grandview" w:cs="Arial"/>
        <w:b/>
        <w:sz w:val="28"/>
        <w:szCs w:val="28"/>
      </w:rPr>
    </w:pPr>
    <w:r w:rsidRPr="00AF4D7C">
      <w:rPr>
        <w:rFonts w:ascii="Grandview" w:hAnsi="Grandview"/>
        <w:noProof/>
        <w:sz w:val="28"/>
        <w:szCs w:val="28"/>
      </w:rPr>
      <w:drawing>
        <wp:anchor distT="0" distB="0" distL="114300" distR="114300" simplePos="0" relativeHeight="251670528" behindDoc="0" locked="0" layoutInCell="1" allowOverlap="1" wp14:anchorId="4CD56DFA" wp14:editId="6F6FED12">
          <wp:simplePos x="0" y="0"/>
          <wp:positionH relativeFrom="column">
            <wp:posOffset>4813300</wp:posOffset>
          </wp:positionH>
          <wp:positionV relativeFrom="paragraph">
            <wp:posOffset>-65405</wp:posOffset>
          </wp:positionV>
          <wp:extent cx="1490980" cy="1210945"/>
          <wp:effectExtent l="0" t="0" r="0" b="8255"/>
          <wp:wrapThrough wrapText="bothSides">
            <wp:wrapPolygon edited="0">
              <wp:start x="0" y="0"/>
              <wp:lineTo x="0" y="21407"/>
              <wp:lineTo x="21250" y="21407"/>
              <wp:lineTo x="21250" y="0"/>
              <wp:lineTo x="0" y="0"/>
            </wp:wrapPolygon>
          </wp:wrapThrough>
          <wp:docPr id="9" name="Pictur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4D7C">
      <w:rPr>
        <w:rFonts w:ascii="Grandview" w:hAnsi="Grandview"/>
        <w:noProof/>
        <w:snapToGrid/>
        <w:sz w:val="28"/>
        <w:szCs w:val="28"/>
      </w:rPr>
      <mc:AlternateContent>
        <mc:Choice Requires="wps">
          <w:drawing>
            <wp:anchor distT="0" distB="0" distL="114300" distR="114300" simplePos="0" relativeHeight="251666432" behindDoc="0" locked="0" layoutInCell="1" allowOverlap="1" wp14:anchorId="43A32604" wp14:editId="3490A55A">
              <wp:simplePos x="0" y="0"/>
              <wp:positionH relativeFrom="column">
                <wp:posOffset>4138930</wp:posOffset>
              </wp:positionH>
              <wp:positionV relativeFrom="paragraph">
                <wp:posOffset>-161109</wp:posOffset>
              </wp:positionV>
              <wp:extent cx="11430" cy="1371600"/>
              <wp:effectExtent l="19050" t="19050" r="2667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1371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2828D"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5.9pt,-12.7pt" to="326.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" strokecolor="black [3213]" strokeweight="2.25pt">
              <o:lock v:ext="edit" shapetype="f"/>
            </v:line>
          </w:pict>
        </mc:Fallback>
      </mc:AlternateContent>
    </w:r>
    <w:r w:rsidRPr="00AF4D7C">
      <w:rPr>
        <w:rFonts w:ascii="Grandview" w:hAnsi="Grandview"/>
        <w:noProof/>
        <w:snapToGrid/>
        <w:sz w:val="28"/>
        <w:szCs w:val="28"/>
      </w:rPr>
      <mc:AlternateContent>
        <mc:Choice Requires="wps">
          <w:drawing>
            <wp:anchor distT="0" distB="0" distL="114300" distR="114300" simplePos="0" relativeHeight="251655168" behindDoc="0" locked="0" layoutInCell="1" allowOverlap="1" wp14:anchorId="54819F72" wp14:editId="70177AA7">
              <wp:simplePos x="0" y="0"/>
              <wp:positionH relativeFrom="column">
                <wp:posOffset>-159385</wp:posOffset>
              </wp:positionH>
              <wp:positionV relativeFrom="paragraph">
                <wp:posOffset>-154668</wp:posOffset>
              </wp:positionV>
              <wp:extent cx="6972935" cy="1365885"/>
              <wp:effectExtent l="0" t="0" r="18415" b="247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365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C7377" id="Rectangle 12" o:spid="_x0000_s1026" style="position:absolute;margin-left:-12.55pt;margin-top:-12.2pt;width:549.05pt;height:10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" filled="f" strokeweight="1.5pt"/>
          </w:pict>
        </mc:Fallback>
      </mc:AlternateContent>
    </w:r>
    <w:r w:rsidR="001B518E" w:rsidRPr="00AF4D7C">
      <w:rPr>
        <w:rFonts w:ascii="Grandview" w:hAnsi="Grandview" w:cs="Arial"/>
        <w:b/>
        <w:sz w:val="28"/>
        <w:szCs w:val="28"/>
      </w:rPr>
      <w:t>The City of Senoia</w:t>
    </w:r>
  </w:p>
  <w:p w14:paraId="7F7962E0" w14:textId="13CDD321" w:rsidR="00260B7F" w:rsidRDefault="00AF4D7C">
    <w:pPr>
      <w:pStyle w:val="Header"/>
      <w:rPr>
        <w:rFonts w:ascii="Arial" w:hAnsi="Arial" w:cs="Arial"/>
        <w:b/>
      </w:rPr>
    </w:pPr>
    <w:r w:rsidRPr="00AF4D7C">
      <w:rPr>
        <w:rFonts w:ascii="Grandview" w:hAnsi="Grandview" w:cs="Arial"/>
        <w:b/>
        <w:noProof/>
        <w:snapToGrid/>
        <w:sz w:val="28"/>
        <w:szCs w:val="28"/>
      </w:rPr>
      <mc:AlternateContent>
        <mc:Choice Requires="wps">
          <w:drawing>
            <wp:anchor distT="4294967295" distB="4294967295" distL="114300" distR="114300" simplePos="0" relativeHeight="251669504" behindDoc="0" locked="0" layoutInCell="1" allowOverlap="1" wp14:anchorId="64F20490" wp14:editId="59AA9603">
              <wp:simplePos x="0" y="0"/>
              <wp:positionH relativeFrom="column">
                <wp:posOffset>-152491</wp:posOffset>
              </wp:positionH>
              <wp:positionV relativeFrom="paragraph">
                <wp:posOffset>81189</wp:posOffset>
              </wp:positionV>
              <wp:extent cx="4295775" cy="0"/>
              <wp:effectExtent l="0" t="1905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58CF65" id="Straight Connector 1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4pt" to="3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" strokecolor="windowText" strokeweight="2.25pt">
              <o:lock v:ext="edit" shapetype="f"/>
            </v:line>
          </w:pict>
        </mc:Fallback>
      </mc:AlternateContent>
    </w:r>
  </w:p>
  <w:p w14:paraId="6ED321D6" w14:textId="027B87F1" w:rsidR="00395C0B" w:rsidRPr="00AF4D7C" w:rsidRDefault="00466564" w:rsidP="00AE3C64">
    <w:pPr>
      <w:pStyle w:val="Header"/>
      <w:spacing w:line="276" w:lineRule="auto"/>
      <w:rPr>
        <w:rFonts w:ascii="Grandview" w:hAnsi="Grandview" w:cs="Arial"/>
        <w:b/>
        <w:sz w:val="28"/>
        <w:szCs w:val="28"/>
      </w:rPr>
    </w:pPr>
    <w:r w:rsidRPr="00AF4D7C">
      <w:rPr>
        <w:rFonts w:ascii="Grandview" w:hAnsi="Grandview" w:cs="Arial"/>
        <w:b/>
        <w:sz w:val="28"/>
        <w:szCs w:val="28"/>
      </w:rPr>
      <w:t xml:space="preserve">Title: </w:t>
    </w:r>
    <w:r w:rsidR="00B75DED">
      <w:rPr>
        <w:rFonts w:ascii="Grandview" w:hAnsi="Grandview" w:cs="Arial"/>
        <w:b/>
        <w:sz w:val="28"/>
        <w:szCs w:val="28"/>
      </w:rPr>
      <w:t xml:space="preserve"> Community Development Director</w:t>
    </w:r>
  </w:p>
  <w:p w14:paraId="34C5EF53" w14:textId="38814351" w:rsidR="00E63FB9" w:rsidRPr="00AF4D7C" w:rsidRDefault="006F5BC4">
    <w:pPr>
      <w:pStyle w:val="Header"/>
      <w:rPr>
        <w:rFonts w:ascii="Grandview" w:hAnsi="Grandview" w:cs="Arial"/>
        <w:b/>
        <w:sz w:val="28"/>
        <w:szCs w:val="28"/>
      </w:rPr>
    </w:pPr>
    <w:r w:rsidRPr="00AF4D7C">
      <w:rPr>
        <w:rFonts w:ascii="Grandview" w:hAnsi="Grandview" w:cs="Arial"/>
        <w:b/>
        <w:noProof/>
        <w:snapToGrid/>
        <w:sz w:val="28"/>
        <w:szCs w:val="28"/>
      </w:rPr>
      <mc:AlternateContent>
        <mc:Choice Requires="wps">
          <w:drawing>
            <wp:anchor distT="4294967295" distB="4294967295" distL="114300" distR="114300" simplePos="0" relativeHeight="251667456" behindDoc="0" locked="0" layoutInCell="1" allowOverlap="1" wp14:anchorId="03F42284" wp14:editId="780AD059">
              <wp:simplePos x="0" y="0"/>
              <wp:positionH relativeFrom="column">
                <wp:posOffset>-159385</wp:posOffset>
              </wp:positionH>
              <wp:positionV relativeFrom="paragraph">
                <wp:posOffset>98425</wp:posOffset>
              </wp:positionV>
              <wp:extent cx="4296410" cy="0"/>
              <wp:effectExtent l="0" t="19050" r="88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1D3DE"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5pt,7.75pt" to="32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" strokecolor="black [3213]" strokeweight="2.25pt">
              <o:lock v:ext="edit" shapetype="f"/>
            </v:line>
          </w:pict>
        </mc:Fallback>
      </mc:AlternateContent>
    </w:r>
  </w:p>
  <w:p w14:paraId="287B223D" w14:textId="6F29D2CC" w:rsidR="00197FA1" w:rsidRPr="00AF4D7C" w:rsidRDefault="003C4C6E" w:rsidP="003C4C6E">
    <w:pPr>
      <w:pStyle w:val="Header"/>
      <w:tabs>
        <w:tab w:val="clear" w:pos="4320"/>
        <w:tab w:val="center" w:pos="3780"/>
        <w:tab w:val="left" w:pos="4410"/>
      </w:tabs>
      <w:rPr>
        <w:rFonts w:ascii="Grandview" w:hAnsi="Grandview" w:cs="Arial"/>
        <w:b/>
        <w:sz w:val="28"/>
        <w:szCs w:val="28"/>
      </w:rPr>
    </w:pPr>
    <w:r w:rsidRPr="00AF4D7C">
      <w:rPr>
        <w:rFonts w:ascii="Grandview" w:hAnsi="Grandview" w:cs="Arial"/>
        <w:b/>
        <w:sz w:val="28"/>
        <w:szCs w:val="28"/>
      </w:rPr>
      <w:t>Status:</w:t>
    </w:r>
    <w:r w:rsidR="007208E3" w:rsidRPr="00AF4D7C">
      <w:rPr>
        <w:rFonts w:ascii="Grandview" w:hAnsi="Grandview" w:cs="Arial"/>
        <w:b/>
        <w:sz w:val="28"/>
        <w:szCs w:val="28"/>
      </w:rPr>
      <w:t xml:space="preserve">  </w:t>
    </w:r>
    <w:r w:rsidR="00096985" w:rsidRPr="00AF4D7C">
      <w:rPr>
        <w:rFonts w:ascii="Grandview" w:hAnsi="Grandview" w:cs="Arial"/>
        <w:b/>
        <w:sz w:val="28"/>
        <w:szCs w:val="28"/>
      </w:rPr>
      <w:t>Exempt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54B"/>
    <w:multiLevelType w:val="hybridMultilevel"/>
    <w:tmpl w:val="B3EC1B08"/>
    <w:lvl w:ilvl="0" w:tplc="04090001">
      <w:start w:val="1"/>
      <w:numFmt w:val="bullet"/>
      <w:lvlText w:val=""/>
      <w:lvlJc w:val="left"/>
      <w:pPr>
        <w:ind w:left="720" w:hanging="360"/>
      </w:pPr>
      <w:rPr>
        <w:rFonts w:ascii="Symbol" w:hAnsi="Symbol" w:hint="default"/>
      </w:rPr>
    </w:lvl>
    <w:lvl w:ilvl="1" w:tplc="01F0C2B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5646"/>
    <w:multiLevelType w:val="hybridMultilevel"/>
    <w:tmpl w:val="C27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977"/>
    <w:multiLevelType w:val="hybridMultilevel"/>
    <w:tmpl w:val="AE4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61450"/>
    <w:multiLevelType w:val="hybridMultilevel"/>
    <w:tmpl w:val="81A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538D0"/>
    <w:multiLevelType w:val="hybridMultilevel"/>
    <w:tmpl w:val="48B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43550"/>
    <w:multiLevelType w:val="hybridMultilevel"/>
    <w:tmpl w:val="0E0C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C7544"/>
    <w:multiLevelType w:val="hybridMultilevel"/>
    <w:tmpl w:val="C174FD32"/>
    <w:lvl w:ilvl="0" w:tplc="96E66AE8">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attachedTemplate r:id="rId1"/>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DC"/>
    <w:rsid w:val="00002997"/>
    <w:rsid w:val="00013BA8"/>
    <w:rsid w:val="000160D1"/>
    <w:rsid w:val="00023E72"/>
    <w:rsid w:val="00025431"/>
    <w:rsid w:val="00031EB6"/>
    <w:rsid w:val="00032CA8"/>
    <w:rsid w:val="00050678"/>
    <w:rsid w:val="00056DC3"/>
    <w:rsid w:val="0007276F"/>
    <w:rsid w:val="00076D85"/>
    <w:rsid w:val="0008550D"/>
    <w:rsid w:val="00094A5D"/>
    <w:rsid w:val="00096985"/>
    <w:rsid w:val="000A4A11"/>
    <w:rsid w:val="000B70AD"/>
    <w:rsid w:val="000D63D0"/>
    <w:rsid w:val="000E6C2B"/>
    <w:rsid w:val="00106F14"/>
    <w:rsid w:val="00111FA1"/>
    <w:rsid w:val="0012098B"/>
    <w:rsid w:val="0012795C"/>
    <w:rsid w:val="001353D7"/>
    <w:rsid w:val="00136406"/>
    <w:rsid w:val="00145806"/>
    <w:rsid w:val="00166A81"/>
    <w:rsid w:val="0017536D"/>
    <w:rsid w:val="001833D8"/>
    <w:rsid w:val="0018589D"/>
    <w:rsid w:val="00187993"/>
    <w:rsid w:val="001970B8"/>
    <w:rsid w:val="00197FA1"/>
    <w:rsid w:val="001B455E"/>
    <w:rsid w:val="001B518E"/>
    <w:rsid w:val="001C16F8"/>
    <w:rsid w:val="001C23A6"/>
    <w:rsid w:val="001D2DE2"/>
    <w:rsid w:val="001D6822"/>
    <w:rsid w:val="001D6A6E"/>
    <w:rsid w:val="00204FF0"/>
    <w:rsid w:val="002233AE"/>
    <w:rsid w:val="0024790B"/>
    <w:rsid w:val="00256989"/>
    <w:rsid w:val="00260B7F"/>
    <w:rsid w:val="00271115"/>
    <w:rsid w:val="002C5606"/>
    <w:rsid w:val="002D3747"/>
    <w:rsid w:val="002E33EB"/>
    <w:rsid w:val="002E4EF5"/>
    <w:rsid w:val="002F3802"/>
    <w:rsid w:val="002F7D79"/>
    <w:rsid w:val="00310FF0"/>
    <w:rsid w:val="00355657"/>
    <w:rsid w:val="003624AE"/>
    <w:rsid w:val="00365C3D"/>
    <w:rsid w:val="003674CE"/>
    <w:rsid w:val="003732EF"/>
    <w:rsid w:val="00384625"/>
    <w:rsid w:val="00395C0B"/>
    <w:rsid w:val="003B35F5"/>
    <w:rsid w:val="003C4B57"/>
    <w:rsid w:val="003C4C6E"/>
    <w:rsid w:val="003D052A"/>
    <w:rsid w:val="003D7214"/>
    <w:rsid w:val="003F0B22"/>
    <w:rsid w:val="003F1785"/>
    <w:rsid w:val="003F58FC"/>
    <w:rsid w:val="00413FDE"/>
    <w:rsid w:val="00421EEC"/>
    <w:rsid w:val="00440B46"/>
    <w:rsid w:val="00466564"/>
    <w:rsid w:val="004A0280"/>
    <w:rsid w:val="004A25BA"/>
    <w:rsid w:val="004A713D"/>
    <w:rsid w:val="004E3EFF"/>
    <w:rsid w:val="0051363E"/>
    <w:rsid w:val="00525C2D"/>
    <w:rsid w:val="0053177E"/>
    <w:rsid w:val="00537B70"/>
    <w:rsid w:val="00542ADB"/>
    <w:rsid w:val="00553C0B"/>
    <w:rsid w:val="00572DFC"/>
    <w:rsid w:val="005960EF"/>
    <w:rsid w:val="005C02DE"/>
    <w:rsid w:val="005C4A6C"/>
    <w:rsid w:val="005D0713"/>
    <w:rsid w:val="005D60E0"/>
    <w:rsid w:val="005E223E"/>
    <w:rsid w:val="005F04E3"/>
    <w:rsid w:val="0061291F"/>
    <w:rsid w:val="00612B06"/>
    <w:rsid w:val="006814FC"/>
    <w:rsid w:val="00681D02"/>
    <w:rsid w:val="006858E7"/>
    <w:rsid w:val="006A07D7"/>
    <w:rsid w:val="006A14EA"/>
    <w:rsid w:val="006A2189"/>
    <w:rsid w:val="006C0CAA"/>
    <w:rsid w:val="006C674C"/>
    <w:rsid w:val="006D6265"/>
    <w:rsid w:val="006D7278"/>
    <w:rsid w:val="006E02F6"/>
    <w:rsid w:val="006E1AF8"/>
    <w:rsid w:val="006E5319"/>
    <w:rsid w:val="006F5BC4"/>
    <w:rsid w:val="006F6570"/>
    <w:rsid w:val="007208E3"/>
    <w:rsid w:val="00726F1B"/>
    <w:rsid w:val="00743134"/>
    <w:rsid w:val="00750DE2"/>
    <w:rsid w:val="00751003"/>
    <w:rsid w:val="00755157"/>
    <w:rsid w:val="00766083"/>
    <w:rsid w:val="00773716"/>
    <w:rsid w:val="00792CB0"/>
    <w:rsid w:val="007A6FD6"/>
    <w:rsid w:val="007D4408"/>
    <w:rsid w:val="007E1BE1"/>
    <w:rsid w:val="007F1F7C"/>
    <w:rsid w:val="007F75B8"/>
    <w:rsid w:val="00847CB7"/>
    <w:rsid w:val="00861E83"/>
    <w:rsid w:val="008707CC"/>
    <w:rsid w:val="0087229C"/>
    <w:rsid w:val="0088486B"/>
    <w:rsid w:val="008B20FA"/>
    <w:rsid w:val="008D33F4"/>
    <w:rsid w:val="00901E3E"/>
    <w:rsid w:val="00903C81"/>
    <w:rsid w:val="009329C0"/>
    <w:rsid w:val="00943C9D"/>
    <w:rsid w:val="00946D97"/>
    <w:rsid w:val="00960301"/>
    <w:rsid w:val="00960EFC"/>
    <w:rsid w:val="00961F6D"/>
    <w:rsid w:val="00974122"/>
    <w:rsid w:val="009929C0"/>
    <w:rsid w:val="00993E64"/>
    <w:rsid w:val="009A1C79"/>
    <w:rsid w:val="009B2F9E"/>
    <w:rsid w:val="009B4B1E"/>
    <w:rsid w:val="009B5189"/>
    <w:rsid w:val="009C284C"/>
    <w:rsid w:val="009C4295"/>
    <w:rsid w:val="009C5A36"/>
    <w:rsid w:val="009D29CA"/>
    <w:rsid w:val="009D7A8B"/>
    <w:rsid w:val="00A07202"/>
    <w:rsid w:val="00A12681"/>
    <w:rsid w:val="00A20F32"/>
    <w:rsid w:val="00A4175F"/>
    <w:rsid w:val="00A84B17"/>
    <w:rsid w:val="00A87141"/>
    <w:rsid w:val="00AA1784"/>
    <w:rsid w:val="00AA5B95"/>
    <w:rsid w:val="00AA7FF5"/>
    <w:rsid w:val="00AB2085"/>
    <w:rsid w:val="00AC0786"/>
    <w:rsid w:val="00AC47F4"/>
    <w:rsid w:val="00AC781C"/>
    <w:rsid w:val="00AD0538"/>
    <w:rsid w:val="00AE3C64"/>
    <w:rsid w:val="00AF4D7C"/>
    <w:rsid w:val="00B14A5F"/>
    <w:rsid w:val="00B21877"/>
    <w:rsid w:val="00B26AEE"/>
    <w:rsid w:val="00B75DED"/>
    <w:rsid w:val="00B77223"/>
    <w:rsid w:val="00B820FE"/>
    <w:rsid w:val="00B87CE7"/>
    <w:rsid w:val="00BA17F5"/>
    <w:rsid w:val="00BB6C5C"/>
    <w:rsid w:val="00BC1113"/>
    <w:rsid w:val="00BE4071"/>
    <w:rsid w:val="00BE673E"/>
    <w:rsid w:val="00BE7F21"/>
    <w:rsid w:val="00BF5E38"/>
    <w:rsid w:val="00C035CE"/>
    <w:rsid w:val="00C07A83"/>
    <w:rsid w:val="00C11965"/>
    <w:rsid w:val="00C2126B"/>
    <w:rsid w:val="00C2307E"/>
    <w:rsid w:val="00C24838"/>
    <w:rsid w:val="00C340A1"/>
    <w:rsid w:val="00C54E5D"/>
    <w:rsid w:val="00C62C78"/>
    <w:rsid w:val="00C86C22"/>
    <w:rsid w:val="00CC5FFB"/>
    <w:rsid w:val="00CD1C2C"/>
    <w:rsid w:val="00CD65B6"/>
    <w:rsid w:val="00CE170F"/>
    <w:rsid w:val="00D11F3A"/>
    <w:rsid w:val="00D223B3"/>
    <w:rsid w:val="00D30ECC"/>
    <w:rsid w:val="00D36C1F"/>
    <w:rsid w:val="00D4553E"/>
    <w:rsid w:val="00D6273C"/>
    <w:rsid w:val="00D73697"/>
    <w:rsid w:val="00D76D58"/>
    <w:rsid w:val="00D80E69"/>
    <w:rsid w:val="00D94EA7"/>
    <w:rsid w:val="00DB5D41"/>
    <w:rsid w:val="00DB6693"/>
    <w:rsid w:val="00DD6160"/>
    <w:rsid w:val="00DE08DC"/>
    <w:rsid w:val="00DE315D"/>
    <w:rsid w:val="00DE78E8"/>
    <w:rsid w:val="00DF232B"/>
    <w:rsid w:val="00DF5FBF"/>
    <w:rsid w:val="00E0003F"/>
    <w:rsid w:val="00E043CE"/>
    <w:rsid w:val="00E22316"/>
    <w:rsid w:val="00E24B62"/>
    <w:rsid w:val="00E262C8"/>
    <w:rsid w:val="00E63FB9"/>
    <w:rsid w:val="00E713F2"/>
    <w:rsid w:val="00E728A3"/>
    <w:rsid w:val="00E770BF"/>
    <w:rsid w:val="00E80217"/>
    <w:rsid w:val="00E90B42"/>
    <w:rsid w:val="00E92289"/>
    <w:rsid w:val="00EA02BD"/>
    <w:rsid w:val="00EB44CB"/>
    <w:rsid w:val="00EF5EF9"/>
    <w:rsid w:val="00F1334C"/>
    <w:rsid w:val="00F15D28"/>
    <w:rsid w:val="00F21DDE"/>
    <w:rsid w:val="00F30B07"/>
    <w:rsid w:val="00F346BC"/>
    <w:rsid w:val="00F35B1B"/>
    <w:rsid w:val="00F67892"/>
    <w:rsid w:val="00F70383"/>
    <w:rsid w:val="00F71535"/>
    <w:rsid w:val="00F81C2B"/>
    <w:rsid w:val="00F862FD"/>
    <w:rsid w:val="00F966FB"/>
    <w:rsid w:val="00FD2696"/>
    <w:rsid w:val="00FD6D1F"/>
    <w:rsid w:val="00FE30C7"/>
    <w:rsid w:val="00FE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4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C8"/>
    <w:pPr>
      <w:widowControl w:val="0"/>
    </w:pPr>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left="720"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left="720" w:hanging="720"/>
    </w:pPr>
  </w:style>
  <w:style w:type="paragraph" w:styleId="TOC7">
    <w:name w:val="toc 7"/>
    <w:basedOn w:val="Normal"/>
    <w:next w:val="Normal"/>
    <w:autoRedefine/>
    <w:semiHidden/>
    <w:rsid w:val="00E262C8"/>
    <w:pPr>
      <w:suppressAutoHyphens/>
      <w:ind w:left="720" w:hanging="720"/>
    </w:pPr>
  </w:style>
  <w:style w:type="paragraph" w:styleId="TOC8">
    <w:name w:val="toc 8"/>
    <w:basedOn w:val="Normal"/>
    <w:next w:val="Normal"/>
    <w:autoRedefine/>
    <w:semiHidden/>
    <w:rsid w:val="00E262C8"/>
    <w:pPr>
      <w:tabs>
        <w:tab w:val="right" w:pos="9360"/>
      </w:tabs>
      <w:suppressAutoHyphens/>
      <w:ind w:left="720" w:hanging="720"/>
    </w:pPr>
  </w:style>
  <w:style w:type="paragraph" w:styleId="TOC9">
    <w:name w:val="toc 9"/>
    <w:basedOn w:val="Normal"/>
    <w:next w:val="Normal"/>
    <w:autoRedefine/>
    <w:semiHidden/>
    <w:rsid w:val="00E262C8"/>
    <w:pPr>
      <w:tabs>
        <w:tab w:val="right" w:leader="dot" w:pos="9360"/>
      </w:tabs>
      <w:suppressAutoHyphens/>
      <w:ind w:left="720"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link w:val="FooterChar"/>
    <w:uiPriority w:val="99"/>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pPr>
      <w:jc w:val="both"/>
    </w:pPr>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table" w:styleId="TableGrid">
    <w:name w:val="Table Grid"/>
    <w:basedOn w:val="TableNormal"/>
    <w:uiPriority w:val="59"/>
    <w:rsid w:val="00A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2F9E"/>
    <w:rPr>
      <w:rFonts w:ascii="CG Times" w:hAnsi="CG Times"/>
      <w:snapToGrid w:val="0"/>
      <w:sz w:val="24"/>
    </w:rPr>
  </w:style>
  <w:style w:type="paragraph" w:customStyle="1" w:styleId="Default">
    <w:name w:val="Default"/>
    <w:rsid w:val="00553C0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nhideWhenUsed/>
    <w:rsid w:val="00C340A1"/>
    <w:pPr>
      <w:widowControl/>
      <w:tabs>
        <w:tab w:val="left" w:pos="720"/>
        <w:tab w:val="left" w:pos="2700"/>
      </w:tabs>
      <w:ind w:left="720"/>
      <w:jc w:val="both"/>
    </w:pPr>
    <w:rPr>
      <w:rFonts w:ascii="Tahoma" w:hAnsi="Tahoma"/>
      <w:bCs/>
      <w:snapToGrid/>
      <w:sz w:val="20"/>
    </w:rPr>
  </w:style>
  <w:style w:type="character" w:customStyle="1" w:styleId="BodyTextIndentChar">
    <w:name w:val="Body Text Indent Char"/>
    <w:basedOn w:val="DefaultParagraphFont"/>
    <w:link w:val="BodyTextIndent"/>
    <w:rsid w:val="00C340A1"/>
    <w:rPr>
      <w:rFonts w:ascii="Tahoma" w:hAnsi="Tahoma"/>
      <w:bCs/>
    </w:rPr>
  </w:style>
  <w:style w:type="paragraph" w:styleId="BodyText">
    <w:name w:val="Body Text"/>
    <w:basedOn w:val="Normal"/>
    <w:link w:val="BodyTextChar"/>
    <w:uiPriority w:val="99"/>
    <w:unhideWhenUsed/>
    <w:rsid w:val="009B4B1E"/>
    <w:pPr>
      <w:spacing w:after="120"/>
    </w:pPr>
  </w:style>
  <w:style w:type="character" w:customStyle="1" w:styleId="BodyTextChar">
    <w:name w:val="Body Text Char"/>
    <w:basedOn w:val="DefaultParagraphFont"/>
    <w:link w:val="BodyText"/>
    <w:uiPriority w:val="99"/>
    <w:rsid w:val="009B4B1E"/>
    <w:rPr>
      <w:rFonts w:ascii="CG Times" w:hAnsi="CG Times"/>
      <w:snapToGrid w:val="0"/>
      <w:sz w:val="24"/>
    </w:rPr>
  </w:style>
  <w:style w:type="paragraph" w:styleId="ListParagraph">
    <w:name w:val="List Paragraph"/>
    <w:basedOn w:val="Normal"/>
    <w:uiPriority w:val="34"/>
    <w:qFormat/>
    <w:rsid w:val="00EB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7710">
      <w:bodyDiv w:val="1"/>
      <w:marLeft w:val="0"/>
      <w:marRight w:val="0"/>
      <w:marTop w:val="0"/>
      <w:marBottom w:val="0"/>
      <w:divBdr>
        <w:top w:val="none" w:sz="0" w:space="0" w:color="auto"/>
        <w:left w:val="none" w:sz="0" w:space="0" w:color="auto"/>
        <w:bottom w:val="none" w:sz="0" w:space="0" w:color="auto"/>
        <w:right w:val="none" w:sz="0" w:space="0" w:color="auto"/>
      </w:divBdr>
    </w:div>
    <w:div w:id="1469129568">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nda\Documents\D.%20Kyle\N%20Charleston\JD%20Template.C.North%20Charleston%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478E-3EB3-452F-8AC6-A28C4F4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Template.C.North Charleston 2.dotm</Template>
  <TotalTime>0</TotalTime>
  <Pages>3</Pages>
  <Words>729</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2022-11-18T13:08:00Z</dcterms:created>
  <dcterms:modified xsi:type="dcterms:W3CDTF">2022-11-18T13:08:00Z</dcterms:modified>
</cp:coreProperties>
</file>