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1A774" w14:textId="400E87A6" w:rsidR="00075CBA" w:rsidRDefault="005077F4" w:rsidP="00E87C61">
      <w:pPr>
        <w:pStyle w:val="Heading3"/>
        <w:tabs>
          <w:tab w:val="left" w:pos="9825"/>
        </w:tabs>
      </w:pPr>
      <w:r>
        <w:t>Summary</w:t>
      </w:r>
      <w:r w:rsidR="00E87C61">
        <w:tab/>
      </w:r>
    </w:p>
    <w:tbl>
      <w:tblPr>
        <w:tblStyle w:val="PlainTable3"/>
        <w:tblW w:w="5000" w:type="pct"/>
        <w:tblInd w:w="-113" w:type="dxa"/>
        <w:tblLayout w:type="fixed"/>
        <w:tblLook w:val="0420" w:firstRow="1" w:lastRow="0" w:firstColumn="0" w:lastColumn="0" w:noHBand="0" w:noVBand="1"/>
        <w:tblDescription w:val="Trip hours table"/>
      </w:tblPr>
      <w:tblGrid>
        <w:gridCol w:w="10308"/>
      </w:tblGrid>
      <w:tr w:rsidR="003A2E5F" w14:paraId="41EA17C0" w14:textId="77777777" w:rsidTr="003A2E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tcW w:w="11563" w:type="dxa"/>
          </w:tcPr>
          <w:p w14:paraId="411F1A56" w14:textId="50BFA0D9" w:rsidR="003A2E5F" w:rsidRPr="00BD0F98" w:rsidRDefault="0025031A" w:rsidP="00C0743D">
            <w:pPr>
              <w:pStyle w:val="RightAlignedText"/>
              <w:tabs>
                <w:tab w:val="left" w:pos="360"/>
              </w:tabs>
              <w:spacing w:before="20" w:after="2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The applicant is requesting to construction </w:t>
            </w:r>
            <w:r w:rsidR="00C0743D">
              <w:rPr>
                <w:rFonts w:ascii="Times New Roman" w:hAnsi="Times New Roman" w:cs="Times New Roman"/>
                <w:b w:val="0"/>
              </w:rPr>
              <w:t xml:space="preserve">a </w:t>
            </w:r>
            <w:r w:rsidR="00DA1061">
              <w:rPr>
                <w:rFonts w:ascii="Times New Roman" w:hAnsi="Times New Roman" w:cs="Times New Roman"/>
                <w:b w:val="0"/>
              </w:rPr>
              <w:t>restaurant</w:t>
            </w:r>
            <w:r w:rsidR="00C0743D">
              <w:rPr>
                <w:rFonts w:ascii="Times New Roman" w:hAnsi="Times New Roman" w:cs="Times New Roman"/>
                <w:b w:val="0"/>
              </w:rPr>
              <w:t xml:space="preserve"> </w:t>
            </w:r>
            <w:r w:rsidR="00DA1061">
              <w:rPr>
                <w:rFonts w:ascii="Times New Roman" w:hAnsi="Times New Roman" w:cs="Times New Roman"/>
                <w:b w:val="0"/>
              </w:rPr>
              <w:t xml:space="preserve"> with </w:t>
            </w:r>
            <w:r w:rsidR="00C0743D">
              <w:rPr>
                <w:rFonts w:ascii="Times New Roman" w:hAnsi="Times New Roman" w:cs="Times New Roman"/>
                <w:b w:val="0"/>
              </w:rPr>
              <w:t xml:space="preserve">a drive thru </w:t>
            </w:r>
            <w:r w:rsidR="00FA0A8F">
              <w:rPr>
                <w:rFonts w:ascii="Times New Roman" w:hAnsi="Times New Roman" w:cs="Times New Roman"/>
                <w:b w:val="0"/>
              </w:rPr>
              <w:t>window</w:t>
            </w:r>
            <w:r>
              <w:rPr>
                <w:rFonts w:ascii="Times New Roman" w:hAnsi="Times New Roman" w:cs="Times New Roman"/>
                <w:b w:val="0"/>
              </w:rPr>
              <w:t xml:space="preserve"> on lots 1 &amp; 2 of the Village West commercial subdivision. </w:t>
            </w:r>
          </w:p>
        </w:tc>
      </w:tr>
    </w:tbl>
    <w:p w14:paraId="4C9E00BC" w14:textId="081796E6" w:rsidR="00075CBA" w:rsidRDefault="00BD0F98">
      <w:pPr>
        <w:pStyle w:val="Heading3"/>
      </w:pPr>
      <w:r>
        <w:t>Zoning</w:t>
      </w:r>
    </w:p>
    <w:tbl>
      <w:tblPr>
        <w:tblStyle w:val="PlainTable3"/>
        <w:tblW w:w="5000" w:type="pct"/>
        <w:tblLayout w:type="fixed"/>
        <w:tblLook w:val="0420" w:firstRow="1" w:lastRow="0" w:firstColumn="0" w:lastColumn="0" w:noHBand="0" w:noVBand="1"/>
        <w:tblDescription w:val="Expenses table"/>
      </w:tblPr>
      <w:tblGrid>
        <w:gridCol w:w="1923"/>
        <w:gridCol w:w="1784"/>
        <w:gridCol w:w="2502"/>
        <w:gridCol w:w="4099"/>
      </w:tblGrid>
      <w:tr w:rsidR="00B1606A" w:rsidRPr="008A451F" w14:paraId="73F69D86" w14:textId="77777777" w:rsidTr="00B160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"/>
        </w:trPr>
        <w:tc>
          <w:tcPr>
            <w:tcW w:w="2137" w:type="dxa"/>
            <w:tcBorders>
              <w:bottom w:val="single" w:sz="18" w:space="0" w:color="FFFFFF" w:themeColor="background1"/>
            </w:tcBorders>
            <w:shd w:val="clear" w:color="auto" w:fill="0E5563" w:themeFill="accent5"/>
          </w:tcPr>
          <w:p w14:paraId="648EF9EC" w14:textId="61FB6112" w:rsidR="00B1606A" w:rsidRPr="00F017D8" w:rsidRDefault="00B1606A" w:rsidP="00BD0F98">
            <w:pPr>
              <w:pStyle w:val="Heading1"/>
              <w:outlineLvl w:val="0"/>
              <w:rPr>
                <w:b/>
                <w:color w:val="FFFFFF" w:themeColor="background1"/>
              </w:rPr>
            </w:pPr>
            <w:r>
              <w:rPr>
                <w:color w:val="FFFFFF" w:themeColor="background1"/>
              </w:rPr>
              <w:t>Existing Zoning/Requested Zoning</w:t>
            </w:r>
          </w:p>
        </w:tc>
        <w:tc>
          <w:tcPr>
            <w:tcW w:w="1980" w:type="dxa"/>
            <w:shd w:val="clear" w:color="auto" w:fill="0E5563" w:themeFill="accent5"/>
          </w:tcPr>
          <w:p w14:paraId="5C16B377" w14:textId="77777777" w:rsidR="00B1606A" w:rsidRPr="00F017D8" w:rsidRDefault="00B1606A" w:rsidP="00BD0F98">
            <w:pPr>
              <w:pStyle w:val="Heading1"/>
              <w:spacing w:before="20" w:after="20"/>
              <w:outlineLvl w:val="0"/>
              <w:rPr>
                <w:b/>
                <w:color w:val="FFFFFF" w:themeColor="background1"/>
              </w:rPr>
            </w:pPr>
            <w:r>
              <w:rPr>
                <w:color w:val="FFFFFF" w:themeColor="background1"/>
              </w:rPr>
              <w:t>Existing Land Use</w:t>
            </w:r>
          </w:p>
        </w:tc>
        <w:tc>
          <w:tcPr>
            <w:tcW w:w="2790" w:type="dxa"/>
            <w:tcBorders>
              <w:right w:val="single" w:sz="18" w:space="0" w:color="FFFFFF" w:themeColor="background1"/>
            </w:tcBorders>
            <w:shd w:val="clear" w:color="auto" w:fill="0E5563" w:themeFill="accent5"/>
          </w:tcPr>
          <w:p w14:paraId="6DEFC92C" w14:textId="77777777" w:rsidR="00B1606A" w:rsidRPr="00F017D8" w:rsidRDefault="00B1606A" w:rsidP="00BD0F98">
            <w:pPr>
              <w:pStyle w:val="Heading1"/>
              <w:spacing w:before="20" w:after="20"/>
              <w:outlineLvl w:val="0"/>
              <w:rPr>
                <w:b/>
                <w:color w:val="FFFFFF" w:themeColor="background1"/>
              </w:rPr>
            </w:pPr>
            <w:r>
              <w:rPr>
                <w:color w:val="FFFFFF" w:themeColor="background1"/>
              </w:rPr>
              <w:t>Surrounding Zoning</w:t>
            </w:r>
          </w:p>
        </w:tc>
        <w:tc>
          <w:tcPr>
            <w:tcW w:w="4590" w:type="dxa"/>
            <w:tcBorders>
              <w:right w:val="single" w:sz="18" w:space="0" w:color="FFFFFF" w:themeColor="background1"/>
            </w:tcBorders>
            <w:shd w:val="clear" w:color="auto" w:fill="0E5563" w:themeFill="accent5"/>
          </w:tcPr>
          <w:p w14:paraId="2305A13C" w14:textId="77777777" w:rsidR="00B1606A" w:rsidRDefault="00B1606A">
            <w:pPr>
              <w:pStyle w:val="Heading2"/>
              <w:outlineLvl w:val="1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Site Improvements</w:t>
            </w:r>
          </w:p>
        </w:tc>
      </w:tr>
      <w:tr w:rsidR="00B1606A" w14:paraId="1C2C1CFD" w14:textId="77777777" w:rsidTr="00B16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37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57062260" w14:textId="63865D92" w:rsidR="00B1606A" w:rsidRPr="00C33CB7" w:rsidRDefault="0025031A" w:rsidP="0025031A">
            <w:pPr>
              <w:pStyle w:val="Heading1"/>
              <w:spacing w:before="20" w:after="20"/>
              <w:outlineLvl w:val="0"/>
              <w:rPr>
                <w:b w:val="0"/>
              </w:rPr>
            </w:pPr>
            <w:r>
              <w:rPr>
                <w:b w:val="0"/>
              </w:rPr>
              <w:t>GC</w:t>
            </w:r>
          </w:p>
        </w:tc>
        <w:tc>
          <w:tcPr>
            <w:tcW w:w="1980" w:type="dxa"/>
            <w:tcBorders>
              <w:bottom w:val="single" w:sz="18" w:space="0" w:color="FFC40C" w:themeColor="accent4"/>
            </w:tcBorders>
          </w:tcPr>
          <w:p w14:paraId="2161B117" w14:textId="2B4764C1" w:rsidR="00B1606A" w:rsidRDefault="00B1606A" w:rsidP="00C33CB7">
            <w:pPr>
              <w:spacing w:before="20" w:after="20"/>
            </w:pPr>
            <w:r>
              <w:t>Commercial</w:t>
            </w:r>
          </w:p>
        </w:tc>
        <w:tc>
          <w:tcPr>
            <w:tcW w:w="2790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3BD38EA1" w14:textId="72F2CA36" w:rsidR="00B1606A" w:rsidRDefault="00B1606A" w:rsidP="00C02513">
            <w:pPr>
              <w:spacing w:before="20" w:after="20"/>
            </w:pPr>
            <w:r>
              <w:t>Commercial</w:t>
            </w:r>
          </w:p>
        </w:tc>
        <w:tc>
          <w:tcPr>
            <w:tcW w:w="4590" w:type="dxa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6A2BC21F" w14:textId="77777777" w:rsidR="00B1606A" w:rsidRDefault="00B1606A" w:rsidP="002368AF">
            <w:pPr>
              <w:pStyle w:val="RightAlignedText"/>
              <w:rPr>
                <w:color w:val="0E5563" w:themeColor="accent5"/>
              </w:rPr>
            </w:pPr>
            <w:r>
              <w:rPr>
                <w:color w:val="0E5563" w:themeColor="accent5"/>
              </w:rPr>
              <w:t>Undeveloped lots will need to hook up to city sewer and water</w:t>
            </w:r>
          </w:p>
          <w:p w14:paraId="3E139712" w14:textId="1CE3CC92" w:rsidR="00491FA6" w:rsidRPr="00C33CB7" w:rsidRDefault="00491FA6" w:rsidP="002368AF">
            <w:pPr>
              <w:pStyle w:val="RightAlignedText"/>
              <w:rPr>
                <w:color w:val="0E5563" w:themeColor="accent5"/>
              </w:rPr>
            </w:pPr>
          </w:p>
        </w:tc>
      </w:tr>
    </w:tbl>
    <w:tbl>
      <w:tblPr>
        <w:tblStyle w:val="GridTable1Light-Accent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620" w:firstRow="1" w:lastRow="0" w:firstColumn="0" w:lastColumn="0" w:noHBand="1" w:noVBand="1"/>
        <w:tblDescription w:val="Expenses table"/>
      </w:tblPr>
      <w:tblGrid>
        <w:gridCol w:w="5724"/>
        <w:gridCol w:w="240"/>
        <w:gridCol w:w="2195"/>
        <w:gridCol w:w="2195"/>
      </w:tblGrid>
      <w:tr w:rsidR="005A7923" w:rsidRPr="00163B26" w14:paraId="75D2816B" w14:textId="77777777" w:rsidTr="00B160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tcW w:w="6371" w:type="dxa"/>
            <w:tcBorders>
              <w:top w:val="single" w:sz="18" w:space="0" w:color="FFC40C" w:themeColor="accent4"/>
            </w:tcBorders>
          </w:tcPr>
          <w:p w14:paraId="091345A0" w14:textId="771C1A9B" w:rsidR="005A7923" w:rsidRPr="007D3CAF" w:rsidRDefault="0040679C" w:rsidP="0048473E">
            <w:pPr>
              <w:spacing w:before="20" w:after="20"/>
              <w:rPr>
                <w:color w:val="0E5563" w:themeColor="accent5"/>
              </w:rPr>
            </w:pPr>
            <w:r>
              <w:rPr>
                <w:color w:val="0E5563" w:themeColor="accent5"/>
              </w:rPr>
              <w:t>Staff Report</w:t>
            </w:r>
            <w:r w:rsidR="000D79D7">
              <w:rPr>
                <w:color w:val="0E5563" w:themeColor="accent5"/>
              </w:rPr>
              <w:t xml:space="preserve"> </w:t>
            </w:r>
          </w:p>
        </w:tc>
        <w:tc>
          <w:tcPr>
            <w:tcW w:w="265" w:type="dxa"/>
            <w:tcBorders>
              <w:top w:val="single" w:sz="18" w:space="0" w:color="FFFFFF" w:themeColor="background1"/>
            </w:tcBorders>
          </w:tcPr>
          <w:p w14:paraId="4362CF29" w14:textId="57453306" w:rsidR="005A7923" w:rsidRPr="00537A46" w:rsidRDefault="005A7923" w:rsidP="0048473E">
            <w:pPr>
              <w:spacing w:before="20" w:after="20"/>
              <w:rPr>
                <w:b w:val="0"/>
                <w:color w:val="0E5563" w:themeColor="accent5"/>
              </w:rPr>
            </w:pPr>
          </w:p>
        </w:tc>
        <w:tc>
          <w:tcPr>
            <w:tcW w:w="2442" w:type="dxa"/>
            <w:tcBorders>
              <w:top w:val="single" w:sz="18" w:space="0" w:color="FFC40C" w:themeColor="accent4"/>
            </w:tcBorders>
          </w:tcPr>
          <w:p w14:paraId="40B22F09" w14:textId="7DE3125F" w:rsidR="005A7923" w:rsidRPr="00537A46" w:rsidRDefault="005A7923" w:rsidP="0048473E">
            <w:pPr>
              <w:rPr>
                <w:b w:val="0"/>
                <w:color w:val="0E5563" w:themeColor="accent5"/>
              </w:rPr>
            </w:pPr>
          </w:p>
        </w:tc>
        <w:tc>
          <w:tcPr>
            <w:tcW w:w="2442" w:type="dxa"/>
            <w:tcBorders>
              <w:top w:val="single" w:sz="18" w:space="0" w:color="FFC40C" w:themeColor="accent4"/>
            </w:tcBorders>
          </w:tcPr>
          <w:p w14:paraId="0EC34FA1" w14:textId="77777777" w:rsidR="005A7923" w:rsidRPr="00537A46" w:rsidRDefault="005A7923" w:rsidP="0048473E">
            <w:pPr>
              <w:spacing w:before="20" w:after="20"/>
              <w:rPr>
                <w:b w:val="0"/>
                <w:color w:val="0E5563" w:themeColor="accent5"/>
              </w:rPr>
            </w:pPr>
          </w:p>
        </w:tc>
      </w:tr>
    </w:tbl>
    <w:p w14:paraId="56DDBE37" w14:textId="4C2670D7" w:rsidR="0025031A" w:rsidRDefault="0025031A" w:rsidP="0040679C">
      <w:pPr>
        <w:rPr>
          <w:b/>
          <w:color w:val="355D7E" w:themeColor="accent2" w:themeShade="80"/>
        </w:rPr>
      </w:pPr>
      <w:r>
        <w:rPr>
          <w:b/>
          <w:color w:val="355D7E" w:themeColor="accent2" w:themeShade="80"/>
        </w:rPr>
        <w:t xml:space="preserve">The applicant is </w:t>
      </w:r>
      <w:r w:rsidR="007667A1">
        <w:rPr>
          <w:b/>
          <w:color w:val="355D7E" w:themeColor="accent2" w:themeShade="80"/>
        </w:rPr>
        <w:t xml:space="preserve">requesting </w:t>
      </w:r>
      <w:r>
        <w:rPr>
          <w:b/>
          <w:color w:val="355D7E" w:themeColor="accent2" w:themeShade="80"/>
        </w:rPr>
        <w:t xml:space="preserve">to be permitted to </w:t>
      </w:r>
      <w:r w:rsidR="00A73DCE">
        <w:rPr>
          <w:b/>
          <w:color w:val="355D7E" w:themeColor="accent2" w:themeShade="80"/>
        </w:rPr>
        <w:t>construct</w:t>
      </w:r>
      <w:r>
        <w:rPr>
          <w:b/>
          <w:color w:val="355D7E" w:themeColor="accent2" w:themeShade="80"/>
        </w:rPr>
        <w:t xml:space="preserve"> </w:t>
      </w:r>
      <w:r w:rsidR="00C0743D">
        <w:rPr>
          <w:b/>
          <w:color w:val="355D7E" w:themeColor="accent2" w:themeShade="80"/>
        </w:rPr>
        <w:t>a</w:t>
      </w:r>
      <w:r w:rsidR="00DA1061" w:rsidRPr="00DA1061">
        <w:rPr>
          <w:b/>
          <w:color w:val="355D7E" w:themeColor="accent2" w:themeShade="80"/>
        </w:rPr>
        <w:t xml:space="preserve"> restaurant with</w:t>
      </w:r>
      <w:r w:rsidR="00C0743D">
        <w:rPr>
          <w:b/>
          <w:color w:val="355D7E" w:themeColor="accent2" w:themeShade="80"/>
        </w:rPr>
        <w:t xml:space="preserve"> a</w:t>
      </w:r>
      <w:r w:rsidR="00DA1061" w:rsidRPr="00DA1061">
        <w:rPr>
          <w:b/>
          <w:color w:val="355D7E" w:themeColor="accent2" w:themeShade="80"/>
        </w:rPr>
        <w:t xml:space="preserve"> drive </w:t>
      </w:r>
      <w:r w:rsidR="00C0743D">
        <w:rPr>
          <w:b/>
          <w:color w:val="355D7E" w:themeColor="accent2" w:themeShade="80"/>
        </w:rPr>
        <w:t>thru window</w:t>
      </w:r>
      <w:r w:rsidR="00DA1061" w:rsidRPr="00DA1061">
        <w:rPr>
          <w:b/>
          <w:color w:val="355D7E" w:themeColor="accent2" w:themeShade="80"/>
        </w:rPr>
        <w:t xml:space="preserve"> on lots 1 &amp; 2 of the Village West commercial subdivision</w:t>
      </w:r>
      <w:r w:rsidR="00491FA6" w:rsidRPr="00DA1061">
        <w:rPr>
          <w:b/>
          <w:color w:val="355D7E" w:themeColor="accent2" w:themeShade="80"/>
        </w:rPr>
        <w:t>.</w:t>
      </w:r>
      <w:r w:rsidR="00491FA6">
        <w:rPr>
          <w:b/>
          <w:color w:val="355D7E" w:themeColor="accent2" w:themeShade="80"/>
        </w:rPr>
        <w:t>..</w:t>
      </w:r>
      <w:r w:rsidR="00A73DCE">
        <w:rPr>
          <w:b/>
          <w:color w:val="355D7E" w:themeColor="accent2" w:themeShade="80"/>
        </w:rPr>
        <w:t xml:space="preserve"> </w:t>
      </w:r>
      <w:r>
        <w:rPr>
          <w:b/>
          <w:color w:val="355D7E" w:themeColor="accent2" w:themeShade="80"/>
        </w:rPr>
        <w:t xml:space="preserve">The properties where this would be located on </w:t>
      </w:r>
      <w:r w:rsidR="007667A1">
        <w:rPr>
          <w:b/>
          <w:color w:val="355D7E" w:themeColor="accent2" w:themeShade="80"/>
        </w:rPr>
        <w:t>front</w:t>
      </w:r>
      <w:r>
        <w:rPr>
          <w:b/>
          <w:color w:val="355D7E" w:themeColor="accent2" w:themeShade="80"/>
        </w:rPr>
        <w:t>s</w:t>
      </w:r>
      <w:r w:rsidR="007667A1">
        <w:rPr>
          <w:b/>
          <w:color w:val="355D7E" w:themeColor="accent2" w:themeShade="80"/>
        </w:rPr>
        <w:t xml:space="preserve"> </w:t>
      </w:r>
      <w:r>
        <w:rPr>
          <w:b/>
          <w:color w:val="355D7E" w:themeColor="accent2" w:themeShade="80"/>
        </w:rPr>
        <w:t xml:space="preserve">Highway 16 and Village West Circle. </w:t>
      </w:r>
    </w:p>
    <w:p w14:paraId="14FF813F" w14:textId="77777777" w:rsidR="0025031A" w:rsidRDefault="0025031A" w:rsidP="0040679C">
      <w:pPr>
        <w:rPr>
          <w:b/>
          <w:color w:val="355D7E" w:themeColor="accent2" w:themeShade="80"/>
        </w:rPr>
      </w:pPr>
    </w:p>
    <w:p w14:paraId="27BBCCF9" w14:textId="52CC9C34" w:rsidR="007D3CAF" w:rsidRDefault="00DA1061" w:rsidP="0040679C">
      <w:pPr>
        <w:rPr>
          <w:b/>
          <w:color w:val="355D7E" w:themeColor="accent2" w:themeShade="80"/>
        </w:rPr>
      </w:pPr>
      <w:r>
        <w:rPr>
          <w:b/>
          <w:color w:val="355D7E" w:themeColor="accent2" w:themeShade="80"/>
        </w:rPr>
        <w:t xml:space="preserve">Currently the zoning ordinance does not have any standards for this conditional use. </w:t>
      </w:r>
    </w:p>
    <w:p w14:paraId="3000A3E1" w14:textId="75B02B5B" w:rsidR="0078304C" w:rsidRDefault="0078304C" w:rsidP="0040679C">
      <w:pPr>
        <w:rPr>
          <w:b/>
          <w:color w:val="355D7E" w:themeColor="accent2" w:themeShade="80"/>
        </w:rPr>
      </w:pPr>
    </w:p>
    <w:p w14:paraId="6AFE7A8D" w14:textId="45726A8A" w:rsidR="004A7858" w:rsidRDefault="004A7858" w:rsidP="004A7858">
      <w:pPr>
        <w:rPr>
          <w:b/>
          <w:color w:val="355D7E" w:themeColor="accent2" w:themeShade="80"/>
        </w:rPr>
      </w:pPr>
      <w:r w:rsidRPr="004A7858">
        <w:rPr>
          <w:b/>
          <w:color w:val="355D7E" w:themeColor="accent2" w:themeShade="80"/>
        </w:rPr>
        <w:t>(a)The existing land uses and zoning classification of nearby property</w:t>
      </w:r>
      <w:r w:rsidR="00A73DCE">
        <w:rPr>
          <w:b/>
          <w:color w:val="355D7E" w:themeColor="accent2" w:themeShade="80"/>
        </w:rPr>
        <w:t>.</w:t>
      </w:r>
      <w:r>
        <w:rPr>
          <w:b/>
          <w:color w:val="355D7E" w:themeColor="accent2" w:themeShade="80"/>
        </w:rPr>
        <w:t xml:space="preserve"> The nearby property is zoned the same as the subject property. </w:t>
      </w:r>
    </w:p>
    <w:p w14:paraId="4C3EF2FD" w14:textId="77777777" w:rsidR="00DA1061" w:rsidRDefault="00DA1061" w:rsidP="004A7858">
      <w:pPr>
        <w:rPr>
          <w:b/>
          <w:color w:val="355D7E" w:themeColor="accent2" w:themeShade="80"/>
        </w:rPr>
      </w:pPr>
    </w:p>
    <w:p w14:paraId="6AE45A2F" w14:textId="6475E86D" w:rsidR="004A7858" w:rsidRDefault="004A7858" w:rsidP="004A7858">
      <w:pPr>
        <w:rPr>
          <w:b/>
          <w:color w:val="355D7E" w:themeColor="accent2" w:themeShade="80"/>
        </w:rPr>
      </w:pPr>
      <w:r w:rsidRPr="004A7858">
        <w:rPr>
          <w:b/>
          <w:color w:val="355D7E" w:themeColor="accent2" w:themeShade="80"/>
        </w:rPr>
        <w:t>(</w:t>
      </w:r>
      <w:r w:rsidR="00491FA6" w:rsidRPr="004A7858">
        <w:rPr>
          <w:b/>
          <w:color w:val="355D7E" w:themeColor="accent2" w:themeShade="80"/>
        </w:rPr>
        <w:t>b</w:t>
      </w:r>
      <w:r w:rsidR="00491FA6">
        <w:rPr>
          <w:b/>
          <w:color w:val="355D7E" w:themeColor="accent2" w:themeShade="80"/>
        </w:rPr>
        <w:t>)</w:t>
      </w:r>
      <w:r w:rsidRPr="004A7858">
        <w:rPr>
          <w:b/>
          <w:color w:val="355D7E" w:themeColor="accent2" w:themeShade="80"/>
        </w:rPr>
        <w:t>The suitability of the subject property for the conditionally permitted use</w:t>
      </w:r>
      <w:r w:rsidR="00A73DCE">
        <w:rPr>
          <w:b/>
          <w:color w:val="355D7E" w:themeColor="accent2" w:themeShade="80"/>
        </w:rPr>
        <w:t xml:space="preserve">. </w:t>
      </w:r>
      <w:r w:rsidR="00FA0A8F">
        <w:rPr>
          <w:b/>
          <w:color w:val="355D7E" w:themeColor="accent2" w:themeShade="80"/>
        </w:rPr>
        <w:t xml:space="preserve">The property is zoned general commercial there are </w:t>
      </w:r>
      <w:r w:rsidR="00BF5E13">
        <w:rPr>
          <w:b/>
          <w:color w:val="355D7E" w:themeColor="accent2" w:themeShade="80"/>
        </w:rPr>
        <w:t xml:space="preserve">4 other drive thru restaurants with in the city limits. </w:t>
      </w:r>
    </w:p>
    <w:p w14:paraId="51CC04CC" w14:textId="77777777" w:rsidR="00A73DCE" w:rsidRDefault="00A73DCE" w:rsidP="004A7858">
      <w:pPr>
        <w:rPr>
          <w:b/>
          <w:color w:val="355D7E" w:themeColor="accent2" w:themeShade="80"/>
        </w:rPr>
      </w:pPr>
    </w:p>
    <w:p w14:paraId="2E42A49F" w14:textId="0EEE438A" w:rsidR="004A7858" w:rsidRDefault="004A7858" w:rsidP="004A7858">
      <w:pPr>
        <w:rPr>
          <w:b/>
          <w:color w:val="355D7E" w:themeColor="accent2" w:themeShade="80"/>
        </w:rPr>
      </w:pPr>
      <w:r w:rsidRPr="004A7858">
        <w:rPr>
          <w:b/>
          <w:color w:val="355D7E" w:themeColor="accent2" w:themeShade="80"/>
        </w:rPr>
        <w:t>(c)The extent, if any, to which the property values of adjacent and nearby property will be diminished by the grant of a conditional use</w:t>
      </w:r>
      <w:r w:rsidR="00A73DCE">
        <w:rPr>
          <w:b/>
          <w:color w:val="355D7E" w:themeColor="accent2" w:themeShade="80"/>
        </w:rPr>
        <w:t xml:space="preserve">. </w:t>
      </w:r>
      <w:r w:rsidR="00414BF1">
        <w:rPr>
          <w:b/>
          <w:color w:val="355D7E" w:themeColor="accent2" w:themeShade="80"/>
        </w:rPr>
        <w:t xml:space="preserve">The adjacent properties are similarly zoned and should not be affected by a diminished property value. </w:t>
      </w:r>
    </w:p>
    <w:p w14:paraId="15E5DB01" w14:textId="77777777" w:rsidR="00A73DCE" w:rsidRDefault="00A73DCE" w:rsidP="004A7858">
      <w:pPr>
        <w:rPr>
          <w:b/>
          <w:color w:val="355D7E" w:themeColor="accent2" w:themeShade="80"/>
        </w:rPr>
      </w:pPr>
    </w:p>
    <w:p w14:paraId="4B071D0E" w14:textId="49DC6F64" w:rsidR="004A7858" w:rsidRDefault="004A7858" w:rsidP="004A7858">
      <w:pPr>
        <w:rPr>
          <w:b/>
          <w:color w:val="355D7E" w:themeColor="accent2" w:themeShade="80"/>
        </w:rPr>
      </w:pPr>
      <w:r w:rsidRPr="004A7858">
        <w:rPr>
          <w:b/>
          <w:color w:val="355D7E" w:themeColor="accent2" w:themeShade="80"/>
        </w:rPr>
        <w:t>(d)The relative gain to the public, as compared to the hardship imposed upon the application for a conditional use permit</w:t>
      </w:r>
      <w:r w:rsidR="00A73DCE">
        <w:rPr>
          <w:b/>
          <w:color w:val="355D7E" w:themeColor="accent2" w:themeShade="80"/>
        </w:rPr>
        <w:t>. The</w:t>
      </w:r>
      <w:r>
        <w:rPr>
          <w:b/>
          <w:color w:val="355D7E" w:themeColor="accent2" w:themeShade="80"/>
        </w:rPr>
        <w:t xml:space="preserve"> relative gain to the property would be to have a viable business where there is currently an open lot. </w:t>
      </w:r>
    </w:p>
    <w:p w14:paraId="28AA2A98" w14:textId="77777777" w:rsidR="00A73DCE" w:rsidRDefault="00A73DCE" w:rsidP="004A7858">
      <w:pPr>
        <w:rPr>
          <w:b/>
          <w:color w:val="355D7E" w:themeColor="accent2" w:themeShade="80"/>
        </w:rPr>
      </w:pPr>
    </w:p>
    <w:p w14:paraId="06E8E0C0" w14:textId="4D4E47B2" w:rsidR="004A7858" w:rsidRDefault="004A7858" w:rsidP="004A7858">
      <w:pPr>
        <w:rPr>
          <w:b/>
          <w:color w:val="355D7E" w:themeColor="accent2" w:themeShade="80"/>
        </w:rPr>
      </w:pPr>
      <w:r w:rsidRPr="004A7858">
        <w:rPr>
          <w:b/>
          <w:color w:val="355D7E" w:themeColor="accent2" w:themeShade="80"/>
        </w:rPr>
        <w:t>(e)Whether there are adequate buffers and access to or egress from the property so as not to unduly compound traffic congestion within the area</w:t>
      </w:r>
      <w:r w:rsidR="00A73DCE">
        <w:rPr>
          <w:b/>
          <w:color w:val="355D7E" w:themeColor="accent2" w:themeShade="80"/>
        </w:rPr>
        <w:t>. The staff feels there are adequate acce</w:t>
      </w:r>
      <w:r w:rsidR="00C0743D">
        <w:rPr>
          <w:b/>
          <w:color w:val="355D7E" w:themeColor="accent2" w:themeShade="80"/>
        </w:rPr>
        <w:t>ss.</w:t>
      </w:r>
    </w:p>
    <w:p w14:paraId="1F693FD4" w14:textId="77777777" w:rsidR="00A73DCE" w:rsidRDefault="00A73DCE" w:rsidP="004A7858">
      <w:pPr>
        <w:rPr>
          <w:b/>
          <w:color w:val="355D7E" w:themeColor="accent2" w:themeShade="80"/>
        </w:rPr>
      </w:pPr>
    </w:p>
    <w:p w14:paraId="35F70EF6" w14:textId="4F214A16" w:rsidR="0078304C" w:rsidRDefault="004A7858" w:rsidP="0040679C">
      <w:pPr>
        <w:rPr>
          <w:b/>
          <w:color w:val="355D7E" w:themeColor="accent2" w:themeShade="80"/>
        </w:rPr>
      </w:pPr>
      <w:r w:rsidRPr="004A7858">
        <w:rPr>
          <w:b/>
          <w:color w:val="355D7E" w:themeColor="accent2" w:themeShade="80"/>
        </w:rPr>
        <w:t>(f)</w:t>
      </w:r>
      <w:r w:rsidR="00491FA6">
        <w:rPr>
          <w:b/>
          <w:color w:val="355D7E" w:themeColor="accent2" w:themeShade="80"/>
        </w:rPr>
        <w:t xml:space="preserve"> </w:t>
      </w:r>
      <w:r w:rsidRPr="004A7858">
        <w:rPr>
          <w:b/>
          <w:color w:val="355D7E" w:themeColor="accent2" w:themeShade="80"/>
        </w:rPr>
        <w:t>Whether there are other conditions, such as lighting, location of structures, parking, or other considerations necessary for protection of surrounding and nearby property owners</w:t>
      </w:r>
      <w:r w:rsidR="00491FA6">
        <w:rPr>
          <w:b/>
          <w:color w:val="355D7E" w:themeColor="accent2" w:themeShade="80"/>
        </w:rPr>
        <w:t xml:space="preserve">. </w:t>
      </w:r>
      <w:r w:rsidR="00414BF1">
        <w:rPr>
          <w:b/>
          <w:color w:val="355D7E" w:themeColor="accent2" w:themeShade="80"/>
        </w:rPr>
        <w:t xml:space="preserve"> </w:t>
      </w:r>
      <w:r w:rsidR="00676393" w:rsidRPr="00676393">
        <w:rPr>
          <w:b/>
          <w:color w:val="355D7E" w:themeColor="accent2" w:themeShade="80"/>
        </w:rPr>
        <w:t>There are no other considerations at this time.</w:t>
      </w:r>
    </w:p>
    <w:p w14:paraId="4B241757" w14:textId="64FDF616" w:rsidR="00C0743D" w:rsidRDefault="00C0743D" w:rsidP="0040679C">
      <w:pPr>
        <w:rPr>
          <w:b/>
          <w:color w:val="355D7E" w:themeColor="accent2" w:themeShade="80"/>
        </w:rPr>
      </w:pPr>
    </w:p>
    <w:p w14:paraId="7DD6A878" w14:textId="77777777" w:rsidR="00C0743D" w:rsidRDefault="00C0743D" w:rsidP="0040679C">
      <w:pPr>
        <w:rPr>
          <w:b/>
          <w:color w:val="355D7E" w:themeColor="accent2" w:themeShade="80"/>
        </w:rPr>
      </w:pPr>
    </w:p>
    <w:p w14:paraId="4FBC983D" w14:textId="0090A652" w:rsidR="003A2E5F" w:rsidRDefault="00676393" w:rsidP="0040679C">
      <w:pPr>
        <w:rPr>
          <w:b/>
          <w:color w:val="355D7E" w:themeColor="accent2" w:themeShade="80"/>
        </w:rPr>
      </w:pPr>
      <w:r>
        <w:rPr>
          <w:b/>
          <w:color w:val="355D7E" w:themeColor="accent2" w:themeShade="80"/>
        </w:rPr>
        <w:lastRenderedPageBreak/>
        <w:t>Senoia Comprehensive Plan</w:t>
      </w:r>
    </w:p>
    <w:p w14:paraId="484938AF" w14:textId="77777777" w:rsidR="00676393" w:rsidRDefault="00676393" w:rsidP="0040679C">
      <w:pPr>
        <w:rPr>
          <w:b/>
          <w:color w:val="355D7E" w:themeColor="accent2" w:themeShade="80"/>
        </w:rPr>
      </w:pPr>
    </w:p>
    <w:p w14:paraId="2485FEA8" w14:textId="28404E87" w:rsidR="00B54C59" w:rsidRDefault="00B54C59" w:rsidP="00B54C59">
      <w:pPr>
        <w:rPr>
          <w:b/>
          <w:color w:val="355D7E" w:themeColor="accent2" w:themeShade="80"/>
        </w:rPr>
      </w:pPr>
      <w:r w:rsidRPr="00B54C59">
        <w:rPr>
          <w:b/>
          <w:color w:val="355D7E" w:themeColor="accent2" w:themeShade="80"/>
        </w:rPr>
        <w:t>Commercial</w:t>
      </w:r>
    </w:p>
    <w:p w14:paraId="1CDCE834" w14:textId="77777777" w:rsidR="006F205D" w:rsidRPr="00B54C59" w:rsidRDefault="006F205D" w:rsidP="00B54C59">
      <w:pPr>
        <w:rPr>
          <w:b/>
          <w:color w:val="355D7E" w:themeColor="accent2" w:themeShade="80"/>
        </w:rPr>
      </w:pPr>
    </w:p>
    <w:p w14:paraId="100926EE" w14:textId="12DF3A01" w:rsidR="00B54C59" w:rsidRPr="00B54C59" w:rsidRDefault="00B54C59" w:rsidP="00B54C59">
      <w:pPr>
        <w:rPr>
          <w:b/>
          <w:color w:val="355D7E" w:themeColor="accent2" w:themeShade="80"/>
        </w:rPr>
      </w:pPr>
      <w:r w:rsidRPr="00B54C59">
        <w:rPr>
          <w:b/>
          <w:color w:val="355D7E" w:themeColor="accent2" w:themeShade="80"/>
        </w:rPr>
        <w:t>The commercial character areas are located along GA Highway 85</w:t>
      </w:r>
      <w:r>
        <w:rPr>
          <w:b/>
          <w:color w:val="355D7E" w:themeColor="accent2" w:themeShade="80"/>
        </w:rPr>
        <w:t xml:space="preserve"> </w:t>
      </w:r>
      <w:r w:rsidRPr="00B54C59">
        <w:rPr>
          <w:b/>
          <w:color w:val="355D7E" w:themeColor="accent2" w:themeShade="80"/>
        </w:rPr>
        <w:t>and GA Highway 16. Commercial developments along Highway 85</w:t>
      </w:r>
      <w:r>
        <w:rPr>
          <w:b/>
          <w:color w:val="355D7E" w:themeColor="accent2" w:themeShade="80"/>
        </w:rPr>
        <w:t xml:space="preserve"> </w:t>
      </w:r>
      <w:r w:rsidRPr="00B54C59">
        <w:rPr>
          <w:b/>
          <w:color w:val="355D7E" w:themeColor="accent2" w:themeShade="80"/>
        </w:rPr>
        <w:t>fall under special commercial overlay zoning. Big box retail store</w:t>
      </w:r>
    </w:p>
    <w:p w14:paraId="3167AB59" w14:textId="77777777" w:rsidR="00B54C59" w:rsidRDefault="00B54C59" w:rsidP="00B54C59">
      <w:pPr>
        <w:rPr>
          <w:b/>
          <w:color w:val="355D7E" w:themeColor="accent2" w:themeShade="80"/>
        </w:rPr>
      </w:pPr>
      <w:r w:rsidRPr="00B54C59">
        <w:rPr>
          <w:b/>
          <w:color w:val="355D7E" w:themeColor="accent2" w:themeShade="80"/>
        </w:rPr>
        <w:t>are limited. Both commercial areas are required to include</w:t>
      </w:r>
      <w:r>
        <w:rPr>
          <w:b/>
          <w:color w:val="355D7E" w:themeColor="accent2" w:themeShade="80"/>
        </w:rPr>
        <w:t xml:space="preserve"> </w:t>
      </w:r>
      <w:r w:rsidRPr="00B54C59">
        <w:rPr>
          <w:b/>
          <w:color w:val="355D7E" w:themeColor="accent2" w:themeShade="80"/>
        </w:rPr>
        <w:t>landscaping and meet other site design standards. Much of the land</w:t>
      </w:r>
      <w:r>
        <w:rPr>
          <w:b/>
          <w:color w:val="355D7E" w:themeColor="accent2" w:themeShade="80"/>
        </w:rPr>
        <w:t xml:space="preserve"> </w:t>
      </w:r>
      <w:r w:rsidRPr="00B54C59">
        <w:rPr>
          <w:b/>
          <w:color w:val="355D7E" w:themeColor="accent2" w:themeShade="80"/>
        </w:rPr>
        <w:t>within this area has yet to be developed.</w:t>
      </w:r>
      <w:r>
        <w:rPr>
          <w:b/>
          <w:color w:val="355D7E" w:themeColor="accent2" w:themeShade="80"/>
        </w:rPr>
        <w:t xml:space="preserve"> </w:t>
      </w:r>
    </w:p>
    <w:p w14:paraId="735FC133" w14:textId="77777777" w:rsidR="00B54C59" w:rsidRDefault="00B54C59" w:rsidP="00B54C59">
      <w:pPr>
        <w:rPr>
          <w:b/>
          <w:color w:val="355D7E" w:themeColor="accent2" w:themeShade="80"/>
        </w:rPr>
      </w:pPr>
    </w:p>
    <w:p w14:paraId="7C51ADEC" w14:textId="06A86591" w:rsidR="00B54C59" w:rsidRPr="00B54C59" w:rsidRDefault="00B54C59" w:rsidP="00B54C59">
      <w:pPr>
        <w:rPr>
          <w:b/>
          <w:color w:val="355D7E" w:themeColor="accent2" w:themeShade="80"/>
        </w:rPr>
      </w:pPr>
      <w:r w:rsidRPr="00B54C59">
        <w:rPr>
          <w:b/>
          <w:color w:val="355D7E" w:themeColor="accent2" w:themeShade="80"/>
        </w:rPr>
        <w:t>Land uses appropriate for this area include commercial, public and</w:t>
      </w:r>
      <w:r>
        <w:rPr>
          <w:b/>
          <w:color w:val="355D7E" w:themeColor="accent2" w:themeShade="80"/>
        </w:rPr>
        <w:t xml:space="preserve"> </w:t>
      </w:r>
      <w:r w:rsidRPr="00B54C59">
        <w:rPr>
          <w:b/>
          <w:color w:val="355D7E" w:themeColor="accent2" w:themeShade="80"/>
        </w:rPr>
        <w:t>institutional, and mixed-use.</w:t>
      </w:r>
    </w:p>
    <w:p w14:paraId="648A362F" w14:textId="77777777" w:rsidR="00B54C59" w:rsidRPr="00B54C59" w:rsidRDefault="00B54C59" w:rsidP="00B54C59">
      <w:pPr>
        <w:rPr>
          <w:b/>
          <w:color w:val="355D7E" w:themeColor="accent2" w:themeShade="80"/>
        </w:rPr>
      </w:pPr>
      <w:r w:rsidRPr="00B54C59">
        <w:rPr>
          <w:b/>
          <w:color w:val="355D7E" w:themeColor="accent2" w:themeShade="80"/>
        </w:rPr>
        <w:t>Implementation strategies:</w:t>
      </w:r>
    </w:p>
    <w:p w14:paraId="254DA83B" w14:textId="61D30349" w:rsidR="00B54C59" w:rsidRPr="00B54C59" w:rsidRDefault="00B54C59" w:rsidP="00B54C59">
      <w:pPr>
        <w:rPr>
          <w:b/>
          <w:color w:val="355D7E" w:themeColor="accent2" w:themeShade="80"/>
        </w:rPr>
      </w:pPr>
      <w:r w:rsidRPr="00B54C59">
        <w:rPr>
          <w:b/>
          <w:color w:val="355D7E" w:themeColor="accent2" w:themeShade="80"/>
        </w:rPr>
        <w:t xml:space="preserve"> Enforce overlay requirements</w:t>
      </w:r>
    </w:p>
    <w:p w14:paraId="2F3B9C47" w14:textId="48A619AB" w:rsidR="00B54C59" w:rsidRPr="00B54C59" w:rsidRDefault="00B54C59" w:rsidP="00B54C59">
      <w:pPr>
        <w:rPr>
          <w:b/>
          <w:color w:val="355D7E" w:themeColor="accent2" w:themeShade="80"/>
        </w:rPr>
      </w:pPr>
      <w:r w:rsidRPr="00B54C59">
        <w:rPr>
          <w:b/>
          <w:color w:val="355D7E" w:themeColor="accent2" w:themeShade="80"/>
        </w:rPr>
        <w:t xml:space="preserve"> Encourage connectivity between developments</w:t>
      </w:r>
    </w:p>
    <w:p w14:paraId="7DD6ADBB" w14:textId="0B80280C" w:rsidR="00B54C59" w:rsidRDefault="00B54C59" w:rsidP="00B54C59">
      <w:pPr>
        <w:rPr>
          <w:b/>
          <w:color w:val="355D7E" w:themeColor="accent2" w:themeShade="80"/>
        </w:rPr>
      </w:pPr>
      <w:r w:rsidRPr="00B54C59">
        <w:rPr>
          <w:b/>
          <w:color w:val="355D7E" w:themeColor="accent2" w:themeShade="80"/>
        </w:rPr>
        <w:t xml:space="preserve"> Encourage multi-use paths to connect to residential</w:t>
      </w:r>
      <w:r w:rsidR="00491FA6">
        <w:rPr>
          <w:b/>
          <w:color w:val="355D7E" w:themeColor="accent2" w:themeShade="80"/>
        </w:rPr>
        <w:t xml:space="preserve"> </w:t>
      </w:r>
      <w:r w:rsidRPr="00B54C59">
        <w:rPr>
          <w:b/>
          <w:color w:val="355D7E" w:themeColor="accent2" w:themeShade="80"/>
        </w:rPr>
        <w:t>neighborhoods</w:t>
      </w:r>
    </w:p>
    <w:p w14:paraId="7617964F" w14:textId="77777777" w:rsidR="00B54C59" w:rsidRDefault="00B54C59" w:rsidP="0040679C">
      <w:pPr>
        <w:rPr>
          <w:b/>
          <w:color w:val="355D7E" w:themeColor="accent2" w:themeShade="80"/>
        </w:rPr>
      </w:pPr>
    </w:p>
    <w:p w14:paraId="6ACC40FB" w14:textId="4046C59B" w:rsidR="00B1606A" w:rsidRDefault="00676393" w:rsidP="0040679C">
      <w:pPr>
        <w:rPr>
          <w:b/>
          <w:color w:val="355D7E" w:themeColor="accent2" w:themeShade="80"/>
        </w:rPr>
      </w:pPr>
      <w:r>
        <w:rPr>
          <w:b/>
          <w:color w:val="355D7E" w:themeColor="accent2" w:themeShade="80"/>
        </w:rPr>
        <w:t>Economic Development</w:t>
      </w:r>
    </w:p>
    <w:p w14:paraId="4D9CCD82" w14:textId="0F49D552" w:rsidR="00B54C59" w:rsidRDefault="00B54C59" w:rsidP="0040679C">
      <w:pPr>
        <w:rPr>
          <w:b/>
          <w:color w:val="355D7E" w:themeColor="accent2" w:themeShade="80"/>
        </w:rPr>
      </w:pPr>
    </w:p>
    <w:p w14:paraId="6D9A1D79" w14:textId="27A935C0" w:rsidR="00676393" w:rsidRPr="00676393" w:rsidRDefault="00676393" w:rsidP="00676393">
      <w:pPr>
        <w:rPr>
          <w:b/>
          <w:color w:val="355D7E" w:themeColor="accent2" w:themeShade="80"/>
        </w:rPr>
      </w:pPr>
      <w:r>
        <w:rPr>
          <w:b/>
          <w:color w:val="355D7E" w:themeColor="accent2" w:themeShade="80"/>
        </w:rPr>
        <w:t xml:space="preserve">Goals - </w:t>
      </w:r>
      <w:r w:rsidRPr="00676393">
        <w:rPr>
          <w:b/>
          <w:color w:val="355D7E" w:themeColor="accent2" w:themeShade="80"/>
        </w:rPr>
        <w:t>Senoia will encourage development or</w:t>
      </w:r>
      <w:r>
        <w:rPr>
          <w:b/>
          <w:color w:val="355D7E" w:themeColor="accent2" w:themeShade="80"/>
        </w:rPr>
        <w:t xml:space="preserve"> </w:t>
      </w:r>
      <w:r w:rsidRPr="00676393">
        <w:rPr>
          <w:b/>
          <w:color w:val="355D7E" w:themeColor="accent2" w:themeShade="80"/>
        </w:rPr>
        <w:t>expansion of businesses and industries</w:t>
      </w:r>
    </w:p>
    <w:p w14:paraId="1FF5DF7A" w14:textId="339534BA" w:rsidR="00676393" w:rsidRDefault="00676393" w:rsidP="00676393">
      <w:pPr>
        <w:rPr>
          <w:b/>
          <w:color w:val="355D7E" w:themeColor="accent2" w:themeShade="80"/>
        </w:rPr>
      </w:pPr>
      <w:r w:rsidRPr="00676393">
        <w:rPr>
          <w:b/>
          <w:color w:val="355D7E" w:themeColor="accent2" w:themeShade="80"/>
        </w:rPr>
        <w:t>that are suitable for the community.</w:t>
      </w:r>
      <w:r>
        <w:rPr>
          <w:b/>
          <w:color w:val="355D7E" w:themeColor="accent2" w:themeShade="80"/>
        </w:rPr>
        <w:t xml:space="preserve"> </w:t>
      </w:r>
      <w:r w:rsidRPr="00676393">
        <w:rPr>
          <w:b/>
          <w:color w:val="355D7E" w:themeColor="accent2" w:themeShade="80"/>
        </w:rPr>
        <w:t>Factors to consider when determining</w:t>
      </w:r>
      <w:r>
        <w:rPr>
          <w:b/>
          <w:color w:val="355D7E" w:themeColor="accent2" w:themeShade="80"/>
        </w:rPr>
        <w:t xml:space="preserve"> </w:t>
      </w:r>
      <w:r w:rsidRPr="00676393">
        <w:rPr>
          <w:b/>
          <w:color w:val="355D7E" w:themeColor="accent2" w:themeShade="80"/>
        </w:rPr>
        <w:t xml:space="preserve">suitability include job skills required; </w:t>
      </w:r>
      <w:r w:rsidR="00966328" w:rsidRPr="00676393">
        <w:rPr>
          <w:b/>
          <w:color w:val="355D7E" w:themeColor="accent2" w:themeShade="80"/>
        </w:rPr>
        <w:t>long-term</w:t>
      </w:r>
      <w:r w:rsidRPr="00676393">
        <w:rPr>
          <w:b/>
          <w:color w:val="355D7E" w:themeColor="accent2" w:themeShade="80"/>
        </w:rPr>
        <w:t xml:space="preserve"> sustainability; linkages to other</w:t>
      </w:r>
      <w:r>
        <w:rPr>
          <w:b/>
          <w:color w:val="355D7E" w:themeColor="accent2" w:themeShade="80"/>
        </w:rPr>
        <w:t xml:space="preserve"> </w:t>
      </w:r>
      <w:r w:rsidRPr="00676393">
        <w:rPr>
          <w:b/>
          <w:color w:val="355D7E" w:themeColor="accent2" w:themeShade="80"/>
        </w:rPr>
        <w:t>economic activities in the region; impact</w:t>
      </w:r>
      <w:r>
        <w:rPr>
          <w:b/>
          <w:color w:val="355D7E" w:themeColor="accent2" w:themeShade="80"/>
        </w:rPr>
        <w:t xml:space="preserve"> </w:t>
      </w:r>
      <w:r w:rsidRPr="00676393">
        <w:rPr>
          <w:b/>
          <w:color w:val="355D7E" w:themeColor="accent2" w:themeShade="80"/>
        </w:rPr>
        <w:t>on the resources of the area; or prospects</w:t>
      </w:r>
      <w:r>
        <w:rPr>
          <w:b/>
          <w:color w:val="355D7E" w:themeColor="accent2" w:themeShade="80"/>
        </w:rPr>
        <w:t xml:space="preserve"> </w:t>
      </w:r>
      <w:r w:rsidRPr="00676393">
        <w:rPr>
          <w:b/>
          <w:color w:val="355D7E" w:themeColor="accent2" w:themeShade="80"/>
        </w:rPr>
        <w:t>for creating job opportunities that meet</w:t>
      </w:r>
      <w:r>
        <w:rPr>
          <w:b/>
          <w:color w:val="355D7E" w:themeColor="accent2" w:themeShade="80"/>
        </w:rPr>
        <w:t xml:space="preserve"> </w:t>
      </w:r>
      <w:r w:rsidRPr="00676393">
        <w:rPr>
          <w:b/>
          <w:color w:val="355D7E" w:themeColor="accent2" w:themeShade="80"/>
        </w:rPr>
        <w:t>the needs of a diverse local workforce.</w:t>
      </w:r>
      <w:r w:rsidRPr="00676393">
        <w:rPr>
          <w:b/>
          <w:color w:val="355D7E" w:themeColor="accent2" w:themeShade="80"/>
        </w:rPr>
        <w:cr/>
      </w:r>
    </w:p>
    <w:p w14:paraId="2D1D39D4" w14:textId="1BD61956" w:rsidR="00676393" w:rsidRDefault="00676393" w:rsidP="00676393">
      <w:pPr>
        <w:rPr>
          <w:b/>
          <w:color w:val="355D7E" w:themeColor="accent2" w:themeShade="80"/>
        </w:rPr>
      </w:pPr>
      <w:r w:rsidRPr="00676393">
        <w:rPr>
          <w:b/>
          <w:color w:val="355D7E" w:themeColor="accent2" w:themeShade="80"/>
        </w:rPr>
        <w:t xml:space="preserve">Policies and Strategies: </w:t>
      </w:r>
      <w:bookmarkStart w:id="0" w:name="_GoBack"/>
      <w:bookmarkEnd w:id="0"/>
    </w:p>
    <w:p w14:paraId="7F96B30F" w14:textId="77777777" w:rsidR="00676393" w:rsidRDefault="00676393" w:rsidP="00676393">
      <w:pPr>
        <w:rPr>
          <w:b/>
          <w:color w:val="355D7E" w:themeColor="accent2" w:themeShade="80"/>
        </w:rPr>
      </w:pPr>
    </w:p>
    <w:p w14:paraId="3EB9876A" w14:textId="77777777" w:rsidR="00676393" w:rsidRDefault="00676393" w:rsidP="00676393">
      <w:pPr>
        <w:rPr>
          <w:b/>
          <w:color w:val="355D7E" w:themeColor="accent2" w:themeShade="80"/>
        </w:rPr>
      </w:pPr>
      <w:r w:rsidRPr="00676393">
        <w:rPr>
          <w:b/>
          <w:color w:val="355D7E" w:themeColor="accent2" w:themeShade="80"/>
        </w:rPr>
        <w:t xml:space="preserve">We will support programs for retention, expansion and creation of businesses that are a good fit for our community’s economy in terms of job skill requirements and linkages to existing businesses. </w:t>
      </w:r>
      <w:r w:rsidRPr="00676393">
        <w:rPr>
          <w:b/>
          <w:color w:val="355D7E" w:themeColor="accent2" w:themeShade="80"/>
        </w:rPr>
        <w:sym w:font="Symbol" w:char="F0D8"/>
      </w:r>
      <w:r w:rsidRPr="00676393">
        <w:rPr>
          <w:b/>
          <w:color w:val="355D7E" w:themeColor="accent2" w:themeShade="80"/>
        </w:rPr>
        <w:t xml:space="preserve"> </w:t>
      </w:r>
    </w:p>
    <w:p w14:paraId="39E4818D" w14:textId="73FB712E" w:rsidR="00676393" w:rsidRDefault="00676393" w:rsidP="00676393">
      <w:pPr>
        <w:rPr>
          <w:b/>
          <w:color w:val="355D7E" w:themeColor="accent2" w:themeShade="80"/>
        </w:rPr>
      </w:pPr>
      <w:r w:rsidRPr="00676393">
        <w:rPr>
          <w:b/>
          <w:color w:val="355D7E" w:themeColor="accent2" w:themeShade="80"/>
        </w:rPr>
        <w:t xml:space="preserve">We will target reinvestment to declining, existing neighborhoods, vacant or underutilized sites or buildings. </w:t>
      </w:r>
    </w:p>
    <w:p w14:paraId="58D9983E" w14:textId="074D6D20" w:rsidR="00676393" w:rsidRDefault="00676393" w:rsidP="00676393">
      <w:pPr>
        <w:rPr>
          <w:b/>
          <w:color w:val="355D7E" w:themeColor="accent2" w:themeShade="80"/>
        </w:rPr>
      </w:pPr>
      <w:r w:rsidRPr="00676393">
        <w:rPr>
          <w:b/>
          <w:color w:val="355D7E" w:themeColor="accent2" w:themeShade="80"/>
        </w:rPr>
        <w:t xml:space="preserve"> We will seek to balance the supply of housing and employment in our community </w:t>
      </w:r>
    </w:p>
    <w:p w14:paraId="0D8B0506" w14:textId="1E3976D8" w:rsidR="00676393" w:rsidRDefault="00676393" w:rsidP="00676393">
      <w:pPr>
        <w:rPr>
          <w:b/>
          <w:color w:val="355D7E" w:themeColor="accent2" w:themeShade="80"/>
        </w:rPr>
      </w:pPr>
      <w:r w:rsidRPr="00676393">
        <w:rPr>
          <w:b/>
          <w:color w:val="355D7E" w:themeColor="accent2" w:themeShade="80"/>
        </w:rPr>
        <w:t xml:space="preserve">We will take into account access to housing and impacts on transportation when considering economic development projects. </w:t>
      </w:r>
    </w:p>
    <w:p w14:paraId="00753AF2" w14:textId="33D35692" w:rsidR="00676393" w:rsidRDefault="00676393" w:rsidP="00676393">
      <w:pPr>
        <w:rPr>
          <w:b/>
          <w:color w:val="355D7E" w:themeColor="accent2" w:themeShade="80"/>
        </w:rPr>
      </w:pPr>
      <w:r w:rsidRPr="00676393">
        <w:rPr>
          <w:b/>
          <w:color w:val="355D7E" w:themeColor="accent2" w:themeShade="80"/>
        </w:rPr>
        <w:t xml:space="preserve"> We will take into account impacts on infrastructure and natural resources in our decision-making on economic development projects. </w:t>
      </w:r>
    </w:p>
    <w:p w14:paraId="08E8D19E" w14:textId="77777777" w:rsidR="00676393" w:rsidRDefault="00676393" w:rsidP="00676393">
      <w:pPr>
        <w:rPr>
          <w:b/>
          <w:color w:val="355D7E" w:themeColor="accent2" w:themeShade="80"/>
        </w:rPr>
      </w:pPr>
      <w:r w:rsidRPr="00676393">
        <w:rPr>
          <w:b/>
          <w:color w:val="355D7E" w:themeColor="accent2" w:themeShade="80"/>
        </w:rPr>
        <w:t xml:space="preserve">We will consider the employment needs and skill levels of our existing population in making decisions on proposed economic development projects. </w:t>
      </w:r>
      <w:r w:rsidRPr="00676393">
        <w:rPr>
          <w:b/>
          <w:color w:val="355D7E" w:themeColor="accent2" w:themeShade="80"/>
        </w:rPr>
        <w:sym w:font="Symbol" w:char="F0D8"/>
      </w:r>
      <w:r w:rsidRPr="00676393">
        <w:rPr>
          <w:b/>
          <w:color w:val="355D7E" w:themeColor="accent2" w:themeShade="80"/>
        </w:rPr>
        <w:t xml:space="preserve"> </w:t>
      </w:r>
    </w:p>
    <w:p w14:paraId="70202311" w14:textId="0E2CD5C7" w:rsidR="00676393" w:rsidRDefault="00676393" w:rsidP="00676393">
      <w:pPr>
        <w:rPr>
          <w:b/>
          <w:color w:val="355D7E" w:themeColor="accent2" w:themeShade="80"/>
        </w:rPr>
      </w:pPr>
      <w:r w:rsidRPr="00676393">
        <w:rPr>
          <w:b/>
          <w:color w:val="355D7E" w:themeColor="accent2" w:themeShade="80"/>
        </w:rPr>
        <w:t xml:space="preserve">We will carefully consider costs as well as benefits in making decisions on proposed economic development projects. </w:t>
      </w:r>
    </w:p>
    <w:p w14:paraId="510A9D78" w14:textId="78F10907" w:rsidR="00676393" w:rsidRDefault="00676393" w:rsidP="00676393">
      <w:pPr>
        <w:rPr>
          <w:b/>
          <w:color w:val="355D7E" w:themeColor="accent2" w:themeShade="80"/>
        </w:rPr>
      </w:pPr>
      <w:r w:rsidRPr="00676393">
        <w:rPr>
          <w:b/>
          <w:color w:val="355D7E" w:themeColor="accent2" w:themeShade="80"/>
        </w:rPr>
        <w:t xml:space="preserve">We will work to diversify the economy to increase tax base and revenue sources </w:t>
      </w:r>
    </w:p>
    <w:p w14:paraId="2BBC9645" w14:textId="74175119" w:rsidR="00676393" w:rsidRDefault="00676393" w:rsidP="00676393">
      <w:pPr>
        <w:rPr>
          <w:b/>
          <w:color w:val="355D7E" w:themeColor="accent2" w:themeShade="80"/>
        </w:rPr>
      </w:pPr>
      <w:r w:rsidRPr="00676393">
        <w:rPr>
          <w:b/>
          <w:color w:val="355D7E" w:themeColor="accent2" w:themeShade="80"/>
        </w:rPr>
        <w:t xml:space="preserve"> We will continue to promote the history and heritage of the community as an economic development tool</w:t>
      </w:r>
    </w:p>
    <w:p w14:paraId="3D8F1A01" w14:textId="3FB3068E" w:rsidR="00676393" w:rsidRDefault="00676393" w:rsidP="00676393">
      <w:pPr>
        <w:rPr>
          <w:b/>
          <w:color w:val="355D7E" w:themeColor="accent2" w:themeShade="80"/>
        </w:rPr>
      </w:pPr>
    </w:p>
    <w:p w14:paraId="02E588D7" w14:textId="77777777" w:rsidR="00676393" w:rsidRDefault="00676393" w:rsidP="00676393">
      <w:pPr>
        <w:rPr>
          <w:b/>
          <w:color w:val="355D7E" w:themeColor="accent2" w:themeShade="80"/>
        </w:rPr>
      </w:pPr>
      <w:r w:rsidRPr="00676393">
        <w:rPr>
          <w:b/>
          <w:color w:val="355D7E" w:themeColor="accent2" w:themeShade="80"/>
        </w:rPr>
        <w:t>Needs:</w:t>
      </w:r>
    </w:p>
    <w:p w14:paraId="7412E960" w14:textId="5938936C" w:rsidR="00676393" w:rsidRPr="00676393" w:rsidRDefault="00676393" w:rsidP="00676393">
      <w:pPr>
        <w:rPr>
          <w:b/>
          <w:color w:val="355D7E" w:themeColor="accent2" w:themeShade="80"/>
        </w:rPr>
      </w:pPr>
      <w:r w:rsidRPr="00676393">
        <w:rPr>
          <w:b/>
          <w:color w:val="355D7E" w:themeColor="accent2" w:themeShade="80"/>
        </w:rPr>
        <w:t xml:space="preserve"> Future expansion of water and sewer facilities in order to</w:t>
      </w:r>
      <w:r w:rsidR="00491FA6">
        <w:rPr>
          <w:b/>
          <w:color w:val="355D7E" w:themeColor="accent2" w:themeShade="80"/>
        </w:rPr>
        <w:t xml:space="preserve"> </w:t>
      </w:r>
      <w:r w:rsidRPr="00676393">
        <w:rPr>
          <w:b/>
          <w:color w:val="355D7E" w:themeColor="accent2" w:themeShade="80"/>
        </w:rPr>
        <w:t>attract new development and economic development</w:t>
      </w:r>
      <w:r w:rsidR="00491FA6">
        <w:rPr>
          <w:b/>
          <w:color w:val="355D7E" w:themeColor="accent2" w:themeShade="80"/>
        </w:rPr>
        <w:t xml:space="preserve"> </w:t>
      </w:r>
      <w:r w:rsidRPr="00676393">
        <w:rPr>
          <w:b/>
          <w:color w:val="355D7E" w:themeColor="accent2" w:themeShade="80"/>
        </w:rPr>
        <w:t>opportunities.</w:t>
      </w:r>
    </w:p>
    <w:p w14:paraId="75956D5F" w14:textId="27822575" w:rsidR="00676393" w:rsidRPr="00676393" w:rsidRDefault="00676393" w:rsidP="00676393">
      <w:pPr>
        <w:rPr>
          <w:b/>
          <w:color w:val="355D7E" w:themeColor="accent2" w:themeShade="80"/>
        </w:rPr>
      </w:pPr>
      <w:r w:rsidRPr="00676393">
        <w:rPr>
          <w:b/>
          <w:color w:val="355D7E" w:themeColor="accent2" w:themeShade="80"/>
        </w:rPr>
        <w:t>Need to promote revitalization of some parts of our</w:t>
      </w:r>
      <w:r w:rsidR="00491FA6">
        <w:rPr>
          <w:b/>
          <w:color w:val="355D7E" w:themeColor="accent2" w:themeShade="80"/>
        </w:rPr>
        <w:t xml:space="preserve"> </w:t>
      </w:r>
      <w:r w:rsidRPr="00676393">
        <w:rPr>
          <w:b/>
          <w:color w:val="355D7E" w:themeColor="accent2" w:themeShade="80"/>
        </w:rPr>
        <w:t>community.</w:t>
      </w:r>
    </w:p>
    <w:p w14:paraId="72E3A021" w14:textId="626D6DE6" w:rsidR="00676393" w:rsidRPr="00676393" w:rsidRDefault="00676393" w:rsidP="00676393">
      <w:pPr>
        <w:rPr>
          <w:b/>
          <w:color w:val="355D7E" w:themeColor="accent2" w:themeShade="80"/>
        </w:rPr>
      </w:pPr>
      <w:r w:rsidRPr="00676393">
        <w:rPr>
          <w:b/>
          <w:color w:val="355D7E" w:themeColor="accent2" w:themeShade="80"/>
        </w:rPr>
        <w:t>We would like to create more jobs or economic opportunities</w:t>
      </w:r>
      <w:r w:rsidR="00491FA6">
        <w:rPr>
          <w:b/>
          <w:color w:val="355D7E" w:themeColor="accent2" w:themeShade="80"/>
        </w:rPr>
        <w:t xml:space="preserve"> </w:t>
      </w:r>
      <w:r w:rsidRPr="00676393">
        <w:rPr>
          <w:b/>
          <w:color w:val="355D7E" w:themeColor="accent2" w:themeShade="80"/>
        </w:rPr>
        <w:t>in our community.</w:t>
      </w:r>
    </w:p>
    <w:p w14:paraId="66448F17" w14:textId="366E3630" w:rsidR="00676393" w:rsidRPr="00676393" w:rsidRDefault="00676393" w:rsidP="00676393">
      <w:pPr>
        <w:rPr>
          <w:b/>
          <w:color w:val="355D7E" w:themeColor="accent2" w:themeShade="80"/>
        </w:rPr>
      </w:pPr>
      <w:r w:rsidRPr="00676393">
        <w:rPr>
          <w:b/>
          <w:color w:val="355D7E" w:themeColor="accent2" w:themeShade="80"/>
        </w:rPr>
        <w:t>We would like to work with the Downtown Development</w:t>
      </w:r>
      <w:r w:rsidR="00491FA6">
        <w:rPr>
          <w:b/>
          <w:color w:val="355D7E" w:themeColor="accent2" w:themeShade="80"/>
        </w:rPr>
        <w:t xml:space="preserve"> </w:t>
      </w:r>
      <w:r w:rsidRPr="00676393">
        <w:rPr>
          <w:b/>
          <w:color w:val="355D7E" w:themeColor="accent2" w:themeShade="80"/>
        </w:rPr>
        <w:t>Authority and the Development Authority in the development</w:t>
      </w:r>
      <w:r w:rsidR="00491FA6">
        <w:rPr>
          <w:b/>
          <w:color w:val="355D7E" w:themeColor="accent2" w:themeShade="80"/>
        </w:rPr>
        <w:t xml:space="preserve"> </w:t>
      </w:r>
      <w:r w:rsidRPr="00676393">
        <w:rPr>
          <w:b/>
          <w:color w:val="355D7E" w:themeColor="accent2" w:themeShade="80"/>
        </w:rPr>
        <w:t>and implementation of a “Development Strategy”.</w:t>
      </w:r>
    </w:p>
    <w:p w14:paraId="5566C78D" w14:textId="77777777" w:rsidR="00676393" w:rsidRDefault="00676393" w:rsidP="00676393">
      <w:pPr>
        <w:rPr>
          <w:b/>
          <w:color w:val="355D7E" w:themeColor="accent2" w:themeShade="80"/>
        </w:rPr>
      </w:pPr>
      <w:r w:rsidRPr="00676393">
        <w:rPr>
          <w:b/>
          <w:color w:val="355D7E" w:themeColor="accent2" w:themeShade="80"/>
        </w:rPr>
        <w:lastRenderedPageBreak/>
        <w:t>Additional medical services</w:t>
      </w:r>
    </w:p>
    <w:p w14:paraId="4B426AAF" w14:textId="77777777" w:rsidR="00676393" w:rsidRDefault="00676393" w:rsidP="00676393">
      <w:pPr>
        <w:rPr>
          <w:b/>
          <w:color w:val="355D7E" w:themeColor="accent2" w:themeShade="80"/>
        </w:rPr>
      </w:pPr>
      <w:r w:rsidRPr="00676393">
        <w:rPr>
          <w:b/>
          <w:color w:val="355D7E" w:themeColor="accent2" w:themeShade="80"/>
        </w:rPr>
        <w:t xml:space="preserve"> Increased diversity of employment, especially high tech. </w:t>
      </w:r>
    </w:p>
    <w:p w14:paraId="520F5CD6" w14:textId="3E7CA7C7" w:rsidR="00676393" w:rsidRDefault="00676393" w:rsidP="00676393">
      <w:pPr>
        <w:rPr>
          <w:b/>
          <w:color w:val="355D7E" w:themeColor="accent2" w:themeShade="80"/>
        </w:rPr>
      </w:pPr>
      <w:r w:rsidRPr="00676393">
        <w:rPr>
          <w:b/>
          <w:color w:val="355D7E" w:themeColor="accent2" w:themeShade="80"/>
        </w:rPr>
        <w:t xml:space="preserve"> Local lodging options</w:t>
      </w:r>
    </w:p>
    <w:p w14:paraId="15784FFE" w14:textId="77777777" w:rsidR="00B54C59" w:rsidRDefault="00B54C59" w:rsidP="00676393">
      <w:pPr>
        <w:rPr>
          <w:b/>
          <w:color w:val="355D7E" w:themeColor="accent2" w:themeShade="80"/>
        </w:rPr>
      </w:pPr>
    </w:p>
    <w:p w14:paraId="2D719B69" w14:textId="76B19399" w:rsidR="00676393" w:rsidRDefault="00676393" w:rsidP="00676393">
      <w:pPr>
        <w:rPr>
          <w:b/>
          <w:color w:val="355D7E" w:themeColor="accent2" w:themeShade="80"/>
        </w:rPr>
      </w:pPr>
      <w:r w:rsidRPr="00676393">
        <w:rPr>
          <w:b/>
          <w:color w:val="355D7E" w:themeColor="accent2" w:themeShade="80"/>
        </w:rPr>
        <w:t>Opportunities:</w:t>
      </w:r>
    </w:p>
    <w:p w14:paraId="3C51CD5A" w14:textId="0918C44F" w:rsidR="00676393" w:rsidRPr="00676393" w:rsidRDefault="00676393" w:rsidP="00676393">
      <w:pPr>
        <w:rPr>
          <w:b/>
          <w:color w:val="355D7E" w:themeColor="accent2" w:themeShade="80"/>
        </w:rPr>
      </w:pPr>
      <w:r w:rsidRPr="00676393">
        <w:rPr>
          <w:b/>
          <w:color w:val="355D7E" w:themeColor="accent2" w:themeShade="80"/>
        </w:rPr>
        <w:t xml:space="preserve"> Increased industrial expansion at the former baseball and</w:t>
      </w:r>
      <w:r w:rsidR="00491FA6">
        <w:rPr>
          <w:b/>
          <w:color w:val="355D7E" w:themeColor="accent2" w:themeShade="80"/>
        </w:rPr>
        <w:t xml:space="preserve"> </w:t>
      </w:r>
      <w:r w:rsidRPr="00676393">
        <w:rPr>
          <w:b/>
          <w:color w:val="355D7E" w:themeColor="accent2" w:themeShade="80"/>
        </w:rPr>
        <w:t>recreation fields</w:t>
      </w:r>
    </w:p>
    <w:p w14:paraId="2C50389D" w14:textId="341AF85A" w:rsidR="00676393" w:rsidRDefault="00676393" w:rsidP="00676393">
      <w:pPr>
        <w:rPr>
          <w:b/>
          <w:color w:val="355D7E" w:themeColor="accent2" w:themeShade="80"/>
        </w:rPr>
      </w:pPr>
      <w:r w:rsidRPr="00676393">
        <w:rPr>
          <w:b/>
          <w:color w:val="355D7E" w:themeColor="accent2" w:themeShade="80"/>
        </w:rPr>
        <w:t xml:space="preserve"> Expansion of downtown, infill development, and mixed use </w:t>
      </w:r>
    </w:p>
    <w:p w14:paraId="0D7FE9AC" w14:textId="3AE783DD" w:rsidR="00676393" w:rsidRPr="00676393" w:rsidRDefault="00676393" w:rsidP="00676393">
      <w:pPr>
        <w:rPr>
          <w:b/>
          <w:color w:val="355D7E" w:themeColor="accent2" w:themeShade="80"/>
        </w:rPr>
      </w:pPr>
      <w:r w:rsidRPr="00676393">
        <w:rPr>
          <w:b/>
          <w:color w:val="355D7E" w:themeColor="accent2" w:themeShade="80"/>
        </w:rPr>
        <w:t xml:space="preserve"> Continued focus on capitalizing on community history and</w:t>
      </w:r>
      <w:r w:rsidR="00491FA6">
        <w:rPr>
          <w:b/>
          <w:color w:val="355D7E" w:themeColor="accent2" w:themeShade="80"/>
        </w:rPr>
        <w:t xml:space="preserve"> </w:t>
      </w:r>
      <w:r w:rsidRPr="00676393">
        <w:rPr>
          <w:b/>
          <w:color w:val="355D7E" w:themeColor="accent2" w:themeShade="80"/>
        </w:rPr>
        <w:t>heritage for tourism.</w:t>
      </w:r>
    </w:p>
    <w:p w14:paraId="5F882FCF" w14:textId="020231F4" w:rsidR="00676393" w:rsidRDefault="00676393" w:rsidP="00676393">
      <w:pPr>
        <w:rPr>
          <w:b/>
          <w:color w:val="355D7E" w:themeColor="accent2" w:themeShade="80"/>
        </w:rPr>
      </w:pPr>
      <w:r w:rsidRPr="00676393">
        <w:rPr>
          <w:b/>
          <w:color w:val="355D7E" w:themeColor="accent2" w:themeShade="80"/>
        </w:rPr>
        <w:t xml:space="preserve"> Partnerships with Coweta County and Visitors Bureau </w:t>
      </w:r>
    </w:p>
    <w:p w14:paraId="3689139A" w14:textId="421C6464" w:rsidR="00676393" w:rsidRDefault="00676393" w:rsidP="00676393">
      <w:pPr>
        <w:rPr>
          <w:b/>
          <w:color w:val="355D7E" w:themeColor="accent2" w:themeShade="80"/>
        </w:rPr>
      </w:pPr>
      <w:r w:rsidRPr="00676393">
        <w:rPr>
          <w:b/>
          <w:color w:val="355D7E" w:themeColor="accent2" w:themeShade="80"/>
        </w:rPr>
        <w:t xml:space="preserve"> Film industry as a tourism opportunity </w:t>
      </w:r>
    </w:p>
    <w:p w14:paraId="724C6354" w14:textId="0D762D02" w:rsidR="00676393" w:rsidRDefault="00676393" w:rsidP="00676393">
      <w:pPr>
        <w:rPr>
          <w:b/>
          <w:color w:val="355D7E" w:themeColor="accent2" w:themeShade="80"/>
        </w:rPr>
      </w:pPr>
      <w:r w:rsidRPr="00676393">
        <w:rPr>
          <w:b/>
          <w:color w:val="355D7E" w:themeColor="accent2" w:themeShade="80"/>
        </w:rPr>
        <w:t xml:space="preserve"> Increased tax base with new businesses </w:t>
      </w:r>
    </w:p>
    <w:p w14:paraId="6B78D595" w14:textId="1E5744E3" w:rsidR="00676393" w:rsidRDefault="00676393" w:rsidP="00676393">
      <w:pPr>
        <w:rPr>
          <w:b/>
          <w:color w:val="355D7E" w:themeColor="accent2" w:themeShade="80"/>
        </w:rPr>
      </w:pPr>
      <w:r w:rsidRPr="00676393">
        <w:rPr>
          <w:b/>
          <w:color w:val="355D7E" w:themeColor="accent2" w:themeShade="80"/>
        </w:rPr>
        <w:t xml:space="preserve"> Expansion of recreation, parks, and trails</w:t>
      </w:r>
    </w:p>
    <w:p w14:paraId="5FF0942C" w14:textId="531B8402" w:rsidR="00676393" w:rsidRDefault="00676393" w:rsidP="00676393">
      <w:pPr>
        <w:rPr>
          <w:b/>
          <w:color w:val="355D7E" w:themeColor="accent2" w:themeShade="80"/>
        </w:rPr>
      </w:pPr>
      <w:r w:rsidRPr="00676393">
        <w:rPr>
          <w:b/>
          <w:color w:val="355D7E" w:themeColor="accent2" w:themeShade="80"/>
        </w:rPr>
        <w:t xml:space="preserve"> Future business incubator</w:t>
      </w:r>
    </w:p>
    <w:p w14:paraId="61A424C1" w14:textId="6492179D" w:rsidR="006F205D" w:rsidRDefault="006F205D" w:rsidP="00676393">
      <w:pPr>
        <w:rPr>
          <w:b/>
          <w:color w:val="355D7E" w:themeColor="accent2" w:themeShade="80"/>
        </w:rPr>
      </w:pPr>
    </w:p>
    <w:p w14:paraId="53A0D08E" w14:textId="67277067" w:rsidR="006F205D" w:rsidRDefault="006F205D" w:rsidP="00676393">
      <w:pPr>
        <w:rPr>
          <w:b/>
          <w:color w:val="355D7E" w:themeColor="accent2" w:themeShade="80"/>
        </w:rPr>
      </w:pPr>
      <w:r>
        <w:rPr>
          <w:b/>
          <w:color w:val="355D7E" w:themeColor="accent2" w:themeShade="80"/>
        </w:rPr>
        <w:t xml:space="preserve">The purpose of the Economic Development section of the comprehensive plan is to </w:t>
      </w:r>
      <w:r w:rsidR="00966328">
        <w:rPr>
          <w:b/>
          <w:color w:val="355D7E" w:themeColor="accent2" w:themeShade="80"/>
        </w:rPr>
        <w:t>identify</w:t>
      </w:r>
      <w:r>
        <w:rPr>
          <w:b/>
          <w:color w:val="355D7E" w:themeColor="accent2" w:themeShade="80"/>
        </w:rPr>
        <w:t xml:space="preserve"> local </w:t>
      </w:r>
      <w:r w:rsidR="00966328">
        <w:rPr>
          <w:b/>
          <w:color w:val="355D7E" w:themeColor="accent2" w:themeShade="80"/>
        </w:rPr>
        <w:t>economic</w:t>
      </w:r>
      <w:r>
        <w:rPr>
          <w:b/>
          <w:color w:val="355D7E" w:themeColor="accent2" w:themeShade="80"/>
        </w:rPr>
        <w:t xml:space="preserve"> development trends. Policy decision should be based on a </w:t>
      </w:r>
      <w:r w:rsidR="00966328">
        <w:rPr>
          <w:b/>
          <w:color w:val="355D7E" w:themeColor="accent2" w:themeShade="80"/>
        </w:rPr>
        <w:t>healthy</w:t>
      </w:r>
      <w:r>
        <w:rPr>
          <w:b/>
          <w:color w:val="355D7E" w:themeColor="accent2" w:themeShade="80"/>
        </w:rPr>
        <w:t xml:space="preserve"> commercial and industrial tax </w:t>
      </w:r>
      <w:r w:rsidR="00966328">
        <w:rPr>
          <w:b/>
          <w:color w:val="355D7E" w:themeColor="accent2" w:themeShade="80"/>
        </w:rPr>
        <w:t>base</w:t>
      </w:r>
      <w:r>
        <w:rPr>
          <w:b/>
          <w:color w:val="355D7E" w:themeColor="accent2" w:themeShade="80"/>
        </w:rPr>
        <w:t xml:space="preserve">, </w:t>
      </w:r>
      <w:r w:rsidR="00966328">
        <w:rPr>
          <w:b/>
          <w:color w:val="355D7E" w:themeColor="accent2" w:themeShade="80"/>
        </w:rPr>
        <w:t>with</w:t>
      </w:r>
      <w:r>
        <w:rPr>
          <w:b/>
          <w:color w:val="355D7E" w:themeColor="accent2" w:themeShade="80"/>
        </w:rPr>
        <w:t xml:space="preserve"> a </w:t>
      </w:r>
      <w:r w:rsidR="00966328">
        <w:rPr>
          <w:b/>
          <w:color w:val="355D7E" w:themeColor="accent2" w:themeShade="80"/>
        </w:rPr>
        <w:t>focus on</w:t>
      </w:r>
      <w:r>
        <w:rPr>
          <w:b/>
          <w:color w:val="355D7E" w:themeColor="accent2" w:themeShade="80"/>
        </w:rPr>
        <w:t xml:space="preserve"> the </w:t>
      </w:r>
      <w:r w:rsidR="00966328">
        <w:rPr>
          <w:b/>
          <w:color w:val="355D7E" w:themeColor="accent2" w:themeShade="80"/>
        </w:rPr>
        <w:t>retention</w:t>
      </w:r>
      <w:r>
        <w:rPr>
          <w:b/>
          <w:color w:val="355D7E" w:themeColor="accent2" w:themeShade="80"/>
        </w:rPr>
        <w:t xml:space="preserve"> of local business. </w:t>
      </w:r>
    </w:p>
    <w:p w14:paraId="7A1940BB" w14:textId="07F5FB47" w:rsidR="006F205D" w:rsidRDefault="006F205D" w:rsidP="00676393">
      <w:pPr>
        <w:rPr>
          <w:b/>
          <w:color w:val="355D7E" w:themeColor="accent2" w:themeShade="80"/>
        </w:rPr>
      </w:pPr>
    </w:p>
    <w:p w14:paraId="2D56733B" w14:textId="1CCA3D39" w:rsidR="006F205D" w:rsidRPr="006F205D" w:rsidRDefault="006F205D" w:rsidP="006F205D">
      <w:pPr>
        <w:rPr>
          <w:b/>
          <w:color w:val="355D7E" w:themeColor="accent2" w:themeShade="80"/>
        </w:rPr>
      </w:pPr>
      <w:r w:rsidRPr="006F205D">
        <w:rPr>
          <w:b/>
          <w:color w:val="355D7E" w:themeColor="accent2" w:themeShade="80"/>
        </w:rPr>
        <w:t>The quality of life in any community relates to its economic health. The</w:t>
      </w:r>
      <w:r>
        <w:rPr>
          <w:b/>
          <w:color w:val="355D7E" w:themeColor="accent2" w:themeShade="80"/>
        </w:rPr>
        <w:t xml:space="preserve"> </w:t>
      </w:r>
      <w:r w:rsidRPr="006F205D">
        <w:rPr>
          <w:b/>
          <w:color w:val="355D7E" w:themeColor="accent2" w:themeShade="80"/>
        </w:rPr>
        <w:t>number of jobs in any given community may be a primary indicator of</w:t>
      </w:r>
      <w:r>
        <w:rPr>
          <w:b/>
          <w:color w:val="355D7E" w:themeColor="accent2" w:themeShade="80"/>
        </w:rPr>
        <w:t xml:space="preserve"> </w:t>
      </w:r>
      <w:r w:rsidRPr="006F205D">
        <w:rPr>
          <w:b/>
          <w:color w:val="355D7E" w:themeColor="accent2" w:themeShade="80"/>
        </w:rPr>
        <w:t>local economic health and vitality. Likewise, while the number of jobs is</w:t>
      </w:r>
      <w:r>
        <w:rPr>
          <w:b/>
          <w:color w:val="355D7E" w:themeColor="accent2" w:themeShade="80"/>
        </w:rPr>
        <w:t xml:space="preserve"> </w:t>
      </w:r>
      <w:r w:rsidRPr="006F205D">
        <w:rPr>
          <w:b/>
          <w:color w:val="355D7E" w:themeColor="accent2" w:themeShade="80"/>
        </w:rPr>
        <w:t>important, economic development should be about more than just jobs.</w:t>
      </w:r>
    </w:p>
    <w:p w14:paraId="4E5F5DCE" w14:textId="04219E2E" w:rsidR="00B54C59" w:rsidRDefault="006F205D" w:rsidP="006F205D">
      <w:pPr>
        <w:rPr>
          <w:b/>
          <w:color w:val="355D7E" w:themeColor="accent2" w:themeShade="80"/>
        </w:rPr>
      </w:pPr>
      <w:r w:rsidRPr="006F205D">
        <w:rPr>
          <w:b/>
          <w:color w:val="355D7E" w:themeColor="accent2" w:themeShade="80"/>
        </w:rPr>
        <w:t>The City of Senoia should embark on a pro-active vision to take full</w:t>
      </w:r>
      <w:r>
        <w:rPr>
          <w:b/>
          <w:color w:val="355D7E" w:themeColor="accent2" w:themeShade="80"/>
        </w:rPr>
        <w:t xml:space="preserve"> </w:t>
      </w:r>
      <w:r w:rsidRPr="006F205D">
        <w:rPr>
          <w:b/>
          <w:color w:val="355D7E" w:themeColor="accent2" w:themeShade="80"/>
        </w:rPr>
        <w:t>advantage of SR 16 and designate that area a commercial zone.</w:t>
      </w:r>
      <w:r w:rsidRPr="006F205D">
        <w:rPr>
          <w:b/>
          <w:color w:val="355D7E" w:themeColor="accent2" w:themeShade="80"/>
        </w:rPr>
        <w:cr/>
      </w:r>
    </w:p>
    <w:p w14:paraId="18BDF0A1" w14:textId="04A62240" w:rsidR="006F205D" w:rsidRDefault="006F205D" w:rsidP="006F205D">
      <w:pPr>
        <w:rPr>
          <w:b/>
          <w:color w:val="355D7E" w:themeColor="accent2" w:themeShade="80"/>
        </w:rPr>
      </w:pPr>
      <w:r w:rsidRPr="006F205D">
        <w:rPr>
          <w:b/>
          <w:color w:val="355D7E" w:themeColor="accent2" w:themeShade="80"/>
        </w:rPr>
        <w:t>As a direct result and demand for development in Coweta County and</w:t>
      </w:r>
      <w:r>
        <w:rPr>
          <w:b/>
          <w:color w:val="355D7E" w:themeColor="accent2" w:themeShade="80"/>
        </w:rPr>
        <w:t xml:space="preserve"> </w:t>
      </w:r>
      <w:r w:rsidRPr="006F205D">
        <w:rPr>
          <w:b/>
          <w:color w:val="355D7E" w:themeColor="accent2" w:themeShade="80"/>
        </w:rPr>
        <w:t>neighboring jurisdictions, Senoia local economy will experience</w:t>
      </w:r>
      <w:r>
        <w:rPr>
          <w:b/>
          <w:color w:val="355D7E" w:themeColor="accent2" w:themeShade="80"/>
        </w:rPr>
        <w:t xml:space="preserve"> </w:t>
      </w:r>
      <w:r w:rsidRPr="006F205D">
        <w:rPr>
          <w:b/>
          <w:color w:val="355D7E" w:themeColor="accent2" w:themeShade="80"/>
        </w:rPr>
        <w:t>profound changes. As the population increases in the next 20 years,</w:t>
      </w:r>
      <w:r>
        <w:rPr>
          <w:b/>
          <w:color w:val="355D7E" w:themeColor="accent2" w:themeShade="80"/>
        </w:rPr>
        <w:t xml:space="preserve"> </w:t>
      </w:r>
      <w:r w:rsidRPr="006F205D">
        <w:rPr>
          <w:b/>
          <w:color w:val="355D7E" w:themeColor="accent2" w:themeShade="80"/>
        </w:rPr>
        <w:t>demands for services will increase, and the local economy will be forced</w:t>
      </w:r>
      <w:r>
        <w:rPr>
          <w:b/>
          <w:color w:val="355D7E" w:themeColor="accent2" w:themeShade="80"/>
        </w:rPr>
        <w:t xml:space="preserve"> </w:t>
      </w:r>
      <w:r w:rsidRPr="006F205D">
        <w:rPr>
          <w:b/>
          <w:color w:val="355D7E" w:themeColor="accent2" w:themeShade="80"/>
        </w:rPr>
        <w:t>to respond with new businesses and employment opportunities.</w:t>
      </w:r>
    </w:p>
    <w:p w14:paraId="4A69DED0" w14:textId="77777777" w:rsidR="006F205D" w:rsidRDefault="006F205D" w:rsidP="006F205D">
      <w:pPr>
        <w:rPr>
          <w:b/>
          <w:color w:val="355D7E" w:themeColor="accent2" w:themeShade="80"/>
        </w:rPr>
      </w:pPr>
    </w:p>
    <w:p w14:paraId="3DBD1C82" w14:textId="6142CD06" w:rsidR="006F205D" w:rsidRPr="006F205D" w:rsidRDefault="006F205D" w:rsidP="006F205D">
      <w:pPr>
        <w:rPr>
          <w:b/>
          <w:color w:val="355D7E" w:themeColor="accent2" w:themeShade="80"/>
        </w:rPr>
      </w:pPr>
      <w:r w:rsidRPr="006F205D">
        <w:rPr>
          <w:b/>
          <w:color w:val="355D7E" w:themeColor="accent2" w:themeShade="80"/>
        </w:rPr>
        <w:t>The City of Senoia continues to play a leading role in the renaissance of</w:t>
      </w:r>
      <w:r>
        <w:rPr>
          <w:b/>
          <w:color w:val="355D7E" w:themeColor="accent2" w:themeShade="80"/>
        </w:rPr>
        <w:t xml:space="preserve"> </w:t>
      </w:r>
      <w:r w:rsidRPr="006F205D">
        <w:rPr>
          <w:b/>
          <w:color w:val="355D7E" w:themeColor="accent2" w:themeShade="80"/>
        </w:rPr>
        <w:t>its small city sense of place as expressed by the residents during the</w:t>
      </w:r>
      <w:r>
        <w:rPr>
          <w:b/>
          <w:color w:val="355D7E" w:themeColor="accent2" w:themeShade="80"/>
        </w:rPr>
        <w:t xml:space="preserve"> </w:t>
      </w:r>
      <w:r w:rsidRPr="006F205D">
        <w:rPr>
          <w:b/>
          <w:color w:val="355D7E" w:themeColor="accent2" w:themeShade="80"/>
        </w:rPr>
        <w:t>surveys and planning process. However, gateways into the city are</w:t>
      </w:r>
      <w:r w:rsidR="00491FA6">
        <w:rPr>
          <w:b/>
          <w:color w:val="355D7E" w:themeColor="accent2" w:themeShade="80"/>
        </w:rPr>
        <w:t xml:space="preserve"> </w:t>
      </w:r>
      <w:r w:rsidRPr="006F205D">
        <w:rPr>
          <w:b/>
          <w:color w:val="355D7E" w:themeColor="accent2" w:themeShade="80"/>
        </w:rPr>
        <w:t>critical and visible and attractive signage can go a long was in bringing</w:t>
      </w:r>
      <w:r>
        <w:rPr>
          <w:b/>
          <w:color w:val="355D7E" w:themeColor="accent2" w:themeShade="80"/>
        </w:rPr>
        <w:t xml:space="preserve"> </w:t>
      </w:r>
      <w:r w:rsidRPr="006F205D">
        <w:rPr>
          <w:b/>
          <w:color w:val="355D7E" w:themeColor="accent2" w:themeShade="80"/>
        </w:rPr>
        <w:t>attention to the city limits. Highway 16 and 74/85 are all critical</w:t>
      </w:r>
      <w:r>
        <w:rPr>
          <w:b/>
          <w:color w:val="355D7E" w:themeColor="accent2" w:themeShade="80"/>
        </w:rPr>
        <w:t xml:space="preserve"> </w:t>
      </w:r>
      <w:r w:rsidRPr="006F205D">
        <w:rPr>
          <w:b/>
          <w:color w:val="355D7E" w:themeColor="accent2" w:themeShade="80"/>
        </w:rPr>
        <w:t xml:space="preserve">pathways through the City of Senoia. </w:t>
      </w:r>
      <w:r w:rsidR="00491FA6">
        <w:rPr>
          <w:b/>
          <w:color w:val="355D7E" w:themeColor="accent2" w:themeShade="80"/>
        </w:rPr>
        <w:t xml:space="preserve">Development </w:t>
      </w:r>
    </w:p>
    <w:p w14:paraId="662FC99F" w14:textId="76C5868B" w:rsidR="006F205D" w:rsidRDefault="006F205D" w:rsidP="006F205D">
      <w:pPr>
        <w:rPr>
          <w:b/>
          <w:color w:val="355D7E" w:themeColor="accent2" w:themeShade="80"/>
        </w:rPr>
      </w:pPr>
      <w:r w:rsidRPr="006F205D">
        <w:rPr>
          <w:b/>
          <w:color w:val="355D7E" w:themeColor="accent2" w:themeShade="80"/>
        </w:rPr>
        <w:t>along SR 74/85 and SR 16 within</w:t>
      </w:r>
      <w:r>
        <w:rPr>
          <w:b/>
          <w:color w:val="355D7E" w:themeColor="accent2" w:themeShade="80"/>
        </w:rPr>
        <w:t xml:space="preserve"> </w:t>
      </w:r>
      <w:r w:rsidRPr="006F205D">
        <w:rPr>
          <w:b/>
          <w:color w:val="355D7E" w:themeColor="accent2" w:themeShade="80"/>
        </w:rPr>
        <w:t>the City, which will provide new opportunities for businesses. Gateways</w:t>
      </w:r>
      <w:r>
        <w:rPr>
          <w:b/>
          <w:color w:val="355D7E" w:themeColor="accent2" w:themeShade="80"/>
        </w:rPr>
        <w:t xml:space="preserve"> </w:t>
      </w:r>
      <w:r w:rsidRPr="006F205D">
        <w:rPr>
          <w:b/>
          <w:color w:val="355D7E" w:themeColor="accent2" w:themeShade="80"/>
        </w:rPr>
        <w:t>like SR 16, Rockaway Road and SR 85 should be taken advantage o</w:t>
      </w:r>
      <w:r w:rsidR="00491FA6">
        <w:rPr>
          <w:b/>
          <w:color w:val="355D7E" w:themeColor="accent2" w:themeShade="80"/>
        </w:rPr>
        <w:t>f</w:t>
      </w:r>
      <w:r w:rsidRPr="006F205D">
        <w:rPr>
          <w:b/>
          <w:color w:val="355D7E" w:themeColor="accent2" w:themeShade="80"/>
        </w:rPr>
        <w:t xml:space="preserve"> by</w:t>
      </w:r>
      <w:r w:rsidR="00491FA6">
        <w:rPr>
          <w:b/>
          <w:color w:val="355D7E" w:themeColor="accent2" w:themeShade="80"/>
        </w:rPr>
        <w:t xml:space="preserve"> </w:t>
      </w:r>
      <w:r w:rsidRPr="006F205D">
        <w:rPr>
          <w:b/>
          <w:color w:val="355D7E" w:themeColor="accent2" w:themeShade="80"/>
        </w:rPr>
        <w:t xml:space="preserve">the city. </w:t>
      </w:r>
    </w:p>
    <w:p w14:paraId="131AD080" w14:textId="77777777" w:rsidR="006F205D" w:rsidRPr="006F205D" w:rsidRDefault="006F205D" w:rsidP="006F205D">
      <w:pPr>
        <w:rPr>
          <w:b/>
          <w:color w:val="355D7E" w:themeColor="accent2" w:themeShade="80"/>
        </w:rPr>
      </w:pPr>
    </w:p>
    <w:p w14:paraId="04AF054F" w14:textId="6B3B1A6A" w:rsidR="006F205D" w:rsidRDefault="006F205D" w:rsidP="006F205D">
      <w:pPr>
        <w:rPr>
          <w:b/>
          <w:color w:val="355D7E" w:themeColor="accent2" w:themeShade="80"/>
        </w:rPr>
      </w:pPr>
      <w:r w:rsidRPr="006F205D">
        <w:rPr>
          <w:b/>
          <w:color w:val="355D7E" w:themeColor="accent2" w:themeShade="80"/>
        </w:rPr>
        <w:t>The City of Senoia should continue to actively work on its identified goals</w:t>
      </w:r>
      <w:r>
        <w:rPr>
          <w:b/>
          <w:color w:val="355D7E" w:themeColor="accent2" w:themeShade="80"/>
        </w:rPr>
        <w:t xml:space="preserve"> </w:t>
      </w:r>
      <w:r w:rsidRPr="006F205D">
        <w:rPr>
          <w:b/>
          <w:color w:val="355D7E" w:themeColor="accent2" w:themeShade="80"/>
        </w:rPr>
        <w:t>to improve the overall</w:t>
      </w:r>
      <w:r w:rsidR="00491FA6">
        <w:rPr>
          <w:b/>
          <w:color w:val="355D7E" w:themeColor="accent2" w:themeShade="80"/>
        </w:rPr>
        <w:t xml:space="preserve"> </w:t>
      </w:r>
      <w:r w:rsidRPr="006F205D">
        <w:rPr>
          <w:b/>
          <w:color w:val="355D7E" w:themeColor="accent2" w:themeShade="80"/>
        </w:rPr>
        <w:t xml:space="preserve"> </w:t>
      </w:r>
      <w:r w:rsidR="00491FA6">
        <w:rPr>
          <w:b/>
          <w:color w:val="355D7E" w:themeColor="accent2" w:themeShade="80"/>
        </w:rPr>
        <w:t xml:space="preserve"> </w:t>
      </w:r>
      <w:r w:rsidRPr="006F205D">
        <w:rPr>
          <w:b/>
          <w:color w:val="355D7E" w:themeColor="accent2" w:themeShade="80"/>
        </w:rPr>
        <w:t>economic development environment of the City.</w:t>
      </w:r>
      <w:r>
        <w:rPr>
          <w:b/>
          <w:color w:val="355D7E" w:themeColor="accent2" w:themeShade="80"/>
        </w:rPr>
        <w:t xml:space="preserve"> </w:t>
      </w:r>
      <w:r w:rsidRPr="006F205D">
        <w:rPr>
          <w:b/>
          <w:color w:val="355D7E" w:themeColor="accent2" w:themeShade="80"/>
        </w:rPr>
        <w:t>Those goals should include but not limited to:</w:t>
      </w:r>
    </w:p>
    <w:p w14:paraId="7A49F64A" w14:textId="77777777" w:rsidR="00491FA6" w:rsidRPr="006F205D" w:rsidRDefault="00491FA6" w:rsidP="006F205D">
      <w:pPr>
        <w:rPr>
          <w:b/>
          <w:color w:val="355D7E" w:themeColor="accent2" w:themeShade="80"/>
        </w:rPr>
      </w:pPr>
    </w:p>
    <w:p w14:paraId="38CBE58B" w14:textId="6A9A5D44" w:rsidR="006F205D" w:rsidRDefault="006F205D" w:rsidP="006F205D">
      <w:pPr>
        <w:rPr>
          <w:b/>
          <w:color w:val="355D7E" w:themeColor="accent2" w:themeShade="80"/>
        </w:rPr>
      </w:pPr>
      <w:r w:rsidRPr="006F205D">
        <w:rPr>
          <w:b/>
          <w:color w:val="355D7E" w:themeColor="accent2" w:themeShade="80"/>
        </w:rPr>
        <w:t>1. Continued internal and external improvement for the City on a</w:t>
      </w:r>
      <w:r w:rsidR="00491FA6">
        <w:rPr>
          <w:b/>
          <w:color w:val="355D7E" w:themeColor="accent2" w:themeShade="80"/>
        </w:rPr>
        <w:t xml:space="preserve"> </w:t>
      </w:r>
      <w:r w:rsidRPr="006F205D">
        <w:rPr>
          <w:b/>
          <w:color w:val="355D7E" w:themeColor="accent2" w:themeShade="80"/>
        </w:rPr>
        <w:t>local, sub-regional, regional and national level.</w:t>
      </w:r>
    </w:p>
    <w:p w14:paraId="4500D3C4" w14:textId="77777777" w:rsidR="00491FA6" w:rsidRPr="006F205D" w:rsidRDefault="00491FA6" w:rsidP="006F205D">
      <w:pPr>
        <w:rPr>
          <w:b/>
          <w:color w:val="355D7E" w:themeColor="accent2" w:themeShade="80"/>
        </w:rPr>
      </w:pPr>
    </w:p>
    <w:p w14:paraId="7051E36C" w14:textId="44F017ED" w:rsidR="006F205D" w:rsidRDefault="006F205D" w:rsidP="006F205D">
      <w:pPr>
        <w:rPr>
          <w:b/>
          <w:color w:val="355D7E" w:themeColor="accent2" w:themeShade="80"/>
        </w:rPr>
      </w:pPr>
      <w:r w:rsidRPr="006F205D">
        <w:rPr>
          <w:b/>
          <w:color w:val="355D7E" w:themeColor="accent2" w:themeShade="80"/>
        </w:rPr>
        <w:t>2. Continued development of a broader relationship between the</w:t>
      </w:r>
      <w:r w:rsidR="00491FA6">
        <w:rPr>
          <w:b/>
          <w:color w:val="355D7E" w:themeColor="accent2" w:themeShade="80"/>
        </w:rPr>
        <w:t xml:space="preserve"> </w:t>
      </w:r>
      <w:r w:rsidRPr="006F205D">
        <w:rPr>
          <w:b/>
          <w:color w:val="355D7E" w:themeColor="accent2" w:themeShade="80"/>
        </w:rPr>
        <w:t>private and public sector.</w:t>
      </w:r>
    </w:p>
    <w:p w14:paraId="75EA3A2B" w14:textId="77777777" w:rsidR="00491FA6" w:rsidRPr="006F205D" w:rsidRDefault="00491FA6" w:rsidP="006F205D">
      <w:pPr>
        <w:rPr>
          <w:b/>
          <w:color w:val="355D7E" w:themeColor="accent2" w:themeShade="80"/>
        </w:rPr>
      </w:pPr>
    </w:p>
    <w:p w14:paraId="04770A28" w14:textId="0DA383D4" w:rsidR="006F205D" w:rsidRDefault="006F205D" w:rsidP="006F205D">
      <w:pPr>
        <w:rPr>
          <w:b/>
          <w:color w:val="355D7E" w:themeColor="accent2" w:themeShade="80"/>
        </w:rPr>
      </w:pPr>
      <w:r w:rsidRPr="006F205D">
        <w:rPr>
          <w:b/>
          <w:color w:val="355D7E" w:themeColor="accent2" w:themeShade="80"/>
        </w:rPr>
        <w:t>3. The creation of more opportunities for the residents and a</w:t>
      </w:r>
      <w:r w:rsidR="00491FA6">
        <w:rPr>
          <w:b/>
          <w:color w:val="355D7E" w:themeColor="accent2" w:themeShade="80"/>
        </w:rPr>
        <w:t xml:space="preserve"> </w:t>
      </w:r>
      <w:r w:rsidRPr="006F205D">
        <w:rPr>
          <w:b/>
          <w:color w:val="355D7E" w:themeColor="accent2" w:themeShade="80"/>
        </w:rPr>
        <w:t>strong workforce for pro- active preparation for the job</w:t>
      </w:r>
      <w:r w:rsidR="00491FA6">
        <w:rPr>
          <w:b/>
          <w:color w:val="355D7E" w:themeColor="accent2" w:themeShade="80"/>
        </w:rPr>
        <w:t xml:space="preserve"> </w:t>
      </w:r>
      <w:r w:rsidRPr="006F205D">
        <w:rPr>
          <w:b/>
          <w:color w:val="355D7E" w:themeColor="accent2" w:themeShade="80"/>
        </w:rPr>
        <w:t>market.</w:t>
      </w:r>
    </w:p>
    <w:p w14:paraId="5DE0E5E0" w14:textId="77777777" w:rsidR="00491FA6" w:rsidRPr="006F205D" w:rsidRDefault="00491FA6" w:rsidP="006F205D">
      <w:pPr>
        <w:rPr>
          <w:b/>
          <w:color w:val="355D7E" w:themeColor="accent2" w:themeShade="80"/>
        </w:rPr>
      </w:pPr>
    </w:p>
    <w:p w14:paraId="2C417A22" w14:textId="0EB269EE" w:rsidR="006F205D" w:rsidRDefault="006F205D" w:rsidP="006F205D">
      <w:pPr>
        <w:rPr>
          <w:b/>
          <w:color w:val="355D7E" w:themeColor="accent2" w:themeShade="80"/>
        </w:rPr>
      </w:pPr>
      <w:r w:rsidRPr="006F205D">
        <w:rPr>
          <w:b/>
          <w:color w:val="355D7E" w:themeColor="accent2" w:themeShade="80"/>
        </w:rPr>
        <w:t>4. The continued focus by both the DDA and DA in redefining</w:t>
      </w:r>
      <w:r w:rsidR="00491FA6">
        <w:rPr>
          <w:b/>
          <w:color w:val="355D7E" w:themeColor="accent2" w:themeShade="80"/>
        </w:rPr>
        <w:t xml:space="preserve"> </w:t>
      </w:r>
      <w:r w:rsidRPr="006F205D">
        <w:rPr>
          <w:b/>
          <w:color w:val="355D7E" w:themeColor="accent2" w:themeShade="80"/>
        </w:rPr>
        <w:t>and refining of targeted industries for business recruitment into</w:t>
      </w:r>
      <w:r w:rsidR="00491FA6">
        <w:rPr>
          <w:b/>
          <w:color w:val="355D7E" w:themeColor="accent2" w:themeShade="80"/>
        </w:rPr>
        <w:t xml:space="preserve"> </w:t>
      </w:r>
      <w:r w:rsidRPr="006F205D">
        <w:rPr>
          <w:b/>
          <w:color w:val="355D7E" w:themeColor="accent2" w:themeShade="80"/>
        </w:rPr>
        <w:t>the city.</w:t>
      </w:r>
    </w:p>
    <w:p w14:paraId="2E19777F" w14:textId="77777777" w:rsidR="00491FA6" w:rsidRPr="006F205D" w:rsidRDefault="00491FA6" w:rsidP="006F205D">
      <w:pPr>
        <w:rPr>
          <w:b/>
          <w:color w:val="355D7E" w:themeColor="accent2" w:themeShade="80"/>
        </w:rPr>
      </w:pPr>
    </w:p>
    <w:p w14:paraId="4CBA9BB9" w14:textId="562AEA39" w:rsidR="006F205D" w:rsidRDefault="006F205D" w:rsidP="006F205D">
      <w:pPr>
        <w:rPr>
          <w:b/>
          <w:color w:val="355D7E" w:themeColor="accent2" w:themeShade="80"/>
        </w:rPr>
      </w:pPr>
      <w:r w:rsidRPr="006F205D">
        <w:rPr>
          <w:b/>
          <w:color w:val="355D7E" w:themeColor="accent2" w:themeShade="80"/>
        </w:rPr>
        <w:t>5. The creation of a Community and/or Economic Development</w:t>
      </w:r>
      <w:r w:rsidR="00491FA6">
        <w:rPr>
          <w:b/>
          <w:color w:val="355D7E" w:themeColor="accent2" w:themeShade="80"/>
        </w:rPr>
        <w:t xml:space="preserve"> </w:t>
      </w:r>
      <w:r w:rsidRPr="006F205D">
        <w:rPr>
          <w:b/>
          <w:color w:val="355D7E" w:themeColor="accent2" w:themeShade="80"/>
        </w:rPr>
        <w:t>position to promote the City would be a major boast and</w:t>
      </w:r>
      <w:r w:rsidR="00491FA6">
        <w:rPr>
          <w:b/>
          <w:color w:val="355D7E" w:themeColor="accent2" w:themeShade="80"/>
        </w:rPr>
        <w:t xml:space="preserve"> </w:t>
      </w:r>
      <w:r w:rsidRPr="006F205D">
        <w:rPr>
          <w:b/>
          <w:color w:val="355D7E" w:themeColor="accent2" w:themeShade="80"/>
        </w:rPr>
        <w:t>benefit to the City.</w:t>
      </w:r>
    </w:p>
    <w:p w14:paraId="76E6EEB1" w14:textId="77777777" w:rsidR="00491FA6" w:rsidRPr="006F205D" w:rsidRDefault="00491FA6" w:rsidP="006F205D">
      <w:pPr>
        <w:rPr>
          <w:b/>
          <w:color w:val="355D7E" w:themeColor="accent2" w:themeShade="80"/>
        </w:rPr>
      </w:pPr>
    </w:p>
    <w:p w14:paraId="32E19C32" w14:textId="43A53A6A" w:rsidR="006F205D" w:rsidRDefault="006F205D" w:rsidP="006F205D">
      <w:pPr>
        <w:rPr>
          <w:b/>
          <w:color w:val="355D7E" w:themeColor="accent2" w:themeShade="80"/>
        </w:rPr>
      </w:pPr>
      <w:r w:rsidRPr="006F205D">
        <w:rPr>
          <w:b/>
          <w:color w:val="355D7E" w:themeColor="accent2" w:themeShade="80"/>
        </w:rPr>
        <w:t>6. The encouragement and creation of business incubators, and or</w:t>
      </w:r>
      <w:r w:rsidR="00491FA6">
        <w:rPr>
          <w:b/>
          <w:color w:val="355D7E" w:themeColor="accent2" w:themeShade="80"/>
        </w:rPr>
        <w:t xml:space="preserve"> </w:t>
      </w:r>
      <w:r w:rsidRPr="006F205D">
        <w:rPr>
          <w:b/>
          <w:color w:val="355D7E" w:themeColor="accent2" w:themeShade="80"/>
        </w:rPr>
        <w:t>technology sectors into the City and in particular along SR 16</w:t>
      </w:r>
      <w:r w:rsidR="00491FA6">
        <w:rPr>
          <w:b/>
          <w:color w:val="355D7E" w:themeColor="accent2" w:themeShade="80"/>
        </w:rPr>
        <w:t xml:space="preserve"> </w:t>
      </w:r>
      <w:r w:rsidRPr="006F205D">
        <w:rPr>
          <w:b/>
          <w:color w:val="355D7E" w:themeColor="accent2" w:themeShade="80"/>
        </w:rPr>
        <w:t>and 74/85 corridor.</w:t>
      </w:r>
    </w:p>
    <w:p w14:paraId="0F996E55" w14:textId="77777777" w:rsidR="00491FA6" w:rsidRPr="006F205D" w:rsidRDefault="00491FA6" w:rsidP="006F205D">
      <w:pPr>
        <w:rPr>
          <w:b/>
          <w:color w:val="355D7E" w:themeColor="accent2" w:themeShade="80"/>
        </w:rPr>
      </w:pPr>
    </w:p>
    <w:p w14:paraId="606EDFE6" w14:textId="0DA92940" w:rsidR="006F205D" w:rsidRDefault="006F205D" w:rsidP="006F205D">
      <w:pPr>
        <w:rPr>
          <w:b/>
          <w:color w:val="355D7E" w:themeColor="accent2" w:themeShade="80"/>
        </w:rPr>
      </w:pPr>
      <w:r w:rsidRPr="006F205D">
        <w:rPr>
          <w:b/>
          <w:color w:val="355D7E" w:themeColor="accent2" w:themeShade="80"/>
        </w:rPr>
        <w:t>7. The continued partnership between the city and the Downtown</w:t>
      </w:r>
      <w:r w:rsidR="00491FA6">
        <w:rPr>
          <w:b/>
          <w:color w:val="355D7E" w:themeColor="accent2" w:themeShade="80"/>
        </w:rPr>
        <w:t xml:space="preserve"> </w:t>
      </w:r>
      <w:r w:rsidRPr="006F205D">
        <w:rPr>
          <w:b/>
          <w:color w:val="355D7E" w:themeColor="accent2" w:themeShade="80"/>
        </w:rPr>
        <w:t>Development Authority (DDA) as they play a major role in the</w:t>
      </w:r>
      <w:r w:rsidR="00491FA6">
        <w:rPr>
          <w:b/>
          <w:color w:val="355D7E" w:themeColor="accent2" w:themeShade="80"/>
        </w:rPr>
        <w:t xml:space="preserve"> </w:t>
      </w:r>
      <w:r w:rsidRPr="006F205D">
        <w:rPr>
          <w:b/>
          <w:color w:val="355D7E" w:themeColor="accent2" w:themeShade="80"/>
        </w:rPr>
        <w:t>redevelopment of the downtown. Similar efforts should be</w:t>
      </w:r>
      <w:r w:rsidR="00491FA6">
        <w:rPr>
          <w:b/>
          <w:color w:val="355D7E" w:themeColor="accent2" w:themeShade="80"/>
        </w:rPr>
        <w:t xml:space="preserve"> </w:t>
      </w:r>
      <w:r w:rsidRPr="006F205D">
        <w:rPr>
          <w:b/>
          <w:color w:val="355D7E" w:themeColor="accent2" w:themeShade="80"/>
        </w:rPr>
        <w:t>made with the Historic Society as they too play a significant</w:t>
      </w:r>
      <w:r w:rsidR="00491FA6">
        <w:rPr>
          <w:b/>
          <w:color w:val="355D7E" w:themeColor="accent2" w:themeShade="80"/>
        </w:rPr>
        <w:t xml:space="preserve"> </w:t>
      </w:r>
      <w:r w:rsidRPr="006F205D">
        <w:rPr>
          <w:b/>
          <w:color w:val="355D7E" w:themeColor="accent2" w:themeShade="80"/>
        </w:rPr>
        <w:t>role in the development of the downtown and historic nature of</w:t>
      </w:r>
      <w:r w:rsidR="00491FA6">
        <w:rPr>
          <w:b/>
          <w:color w:val="355D7E" w:themeColor="accent2" w:themeShade="80"/>
        </w:rPr>
        <w:t xml:space="preserve"> </w:t>
      </w:r>
      <w:r w:rsidRPr="006F205D">
        <w:rPr>
          <w:b/>
          <w:color w:val="355D7E" w:themeColor="accent2" w:themeShade="80"/>
        </w:rPr>
        <w:t>the city. Grant acquisition and administration is also critical to</w:t>
      </w:r>
      <w:r w:rsidR="00491FA6">
        <w:rPr>
          <w:b/>
          <w:color w:val="355D7E" w:themeColor="accent2" w:themeShade="80"/>
        </w:rPr>
        <w:t xml:space="preserve"> </w:t>
      </w:r>
      <w:r w:rsidRPr="006F205D">
        <w:rPr>
          <w:b/>
          <w:color w:val="355D7E" w:themeColor="accent2" w:themeShade="80"/>
        </w:rPr>
        <w:t>the city’s continued prosperity.</w:t>
      </w:r>
    </w:p>
    <w:p w14:paraId="2175D85D" w14:textId="77777777" w:rsidR="00491FA6" w:rsidRPr="006F205D" w:rsidRDefault="00491FA6" w:rsidP="006F205D">
      <w:pPr>
        <w:rPr>
          <w:b/>
          <w:color w:val="355D7E" w:themeColor="accent2" w:themeShade="80"/>
        </w:rPr>
      </w:pPr>
    </w:p>
    <w:p w14:paraId="2CE86495" w14:textId="29DC6439" w:rsidR="006F205D" w:rsidRDefault="006F205D" w:rsidP="006F205D">
      <w:pPr>
        <w:rPr>
          <w:b/>
          <w:color w:val="355D7E" w:themeColor="accent2" w:themeShade="80"/>
        </w:rPr>
      </w:pPr>
      <w:r w:rsidRPr="006F205D">
        <w:rPr>
          <w:b/>
          <w:color w:val="355D7E" w:themeColor="accent2" w:themeShade="80"/>
        </w:rPr>
        <w:t>8. All parties including major stakeholders and the citizens should</w:t>
      </w:r>
      <w:r w:rsidR="00491FA6">
        <w:rPr>
          <w:b/>
          <w:color w:val="355D7E" w:themeColor="accent2" w:themeShade="80"/>
        </w:rPr>
        <w:t xml:space="preserve"> </w:t>
      </w:r>
      <w:r w:rsidRPr="006F205D">
        <w:rPr>
          <w:b/>
          <w:color w:val="355D7E" w:themeColor="accent2" w:themeShade="80"/>
        </w:rPr>
        <w:t>play a leading and coordinating role in the land redevelopment</w:t>
      </w:r>
      <w:r w:rsidR="00491FA6">
        <w:rPr>
          <w:b/>
          <w:color w:val="355D7E" w:themeColor="accent2" w:themeShade="80"/>
        </w:rPr>
        <w:t xml:space="preserve"> </w:t>
      </w:r>
      <w:r w:rsidRPr="006F205D">
        <w:rPr>
          <w:b/>
          <w:color w:val="355D7E" w:themeColor="accent2" w:themeShade="80"/>
        </w:rPr>
        <w:t>efforts.</w:t>
      </w:r>
    </w:p>
    <w:p w14:paraId="1223D4F5" w14:textId="77777777" w:rsidR="00491FA6" w:rsidRPr="006F205D" w:rsidRDefault="00491FA6" w:rsidP="006F205D">
      <w:pPr>
        <w:rPr>
          <w:b/>
          <w:color w:val="355D7E" w:themeColor="accent2" w:themeShade="80"/>
        </w:rPr>
      </w:pPr>
    </w:p>
    <w:p w14:paraId="4C295843" w14:textId="1D3A75E9" w:rsidR="006F205D" w:rsidRDefault="006F205D" w:rsidP="006F205D">
      <w:pPr>
        <w:rPr>
          <w:b/>
          <w:color w:val="355D7E" w:themeColor="accent2" w:themeShade="80"/>
        </w:rPr>
      </w:pPr>
      <w:r w:rsidRPr="006F205D">
        <w:rPr>
          <w:b/>
          <w:color w:val="355D7E" w:themeColor="accent2" w:themeShade="80"/>
        </w:rPr>
        <w:t>9. Continued coordination and pro-active approach by the City</w:t>
      </w:r>
      <w:r w:rsidR="00491FA6">
        <w:rPr>
          <w:b/>
          <w:color w:val="355D7E" w:themeColor="accent2" w:themeShade="80"/>
        </w:rPr>
        <w:t xml:space="preserve"> </w:t>
      </w:r>
      <w:r w:rsidRPr="006F205D">
        <w:rPr>
          <w:b/>
          <w:color w:val="355D7E" w:themeColor="accent2" w:themeShade="80"/>
        </w:rPr>
        <w:t>with Coweta County, Three Rivers Regional Commission</w:t>
      </w:r>
      <w:r w:rsidR="00491FA6">
        <w:rPr>
          <w:b/>
          <w:color w:val="355D7E" w:themeColor="accent2" w:themeShade="80"/>
        </w:rPr>
        <w:t xml:space="preserve"> </w:t>
      </w:r>
      <w:r w:rsidRPr="006F205D">
        <w:rPr>
          <w:b/>
          <w:color w:val="355D7E" w:themeColor="accent2" w:themeShade="80"/>
        </w:rPr>
        <w:t>(TRRC), Atlanta Regional Commission (ARC),</w:t>
      </w:r>
    </w:p>
    <w:p w14:paraId="5EAD12F9" w14:textId="77777777" w:rsidR="00491FA6" w:rsidRPr="006F205D" w:rsidRDefault="00491FA6" w:rsidP="006F205D">
      <w:pPr>
        <w:rPr>
          <w:b/>
          <w:color w:val="355D7E" w:themeColor="accent2" w:themeShade="80"/>
        </w:rPr>
      </w:pPr>
    </w:p>
    <w:p w14:paraId="55316549" w14:textId="39A5FEDE" w:rsidR="006F205D" w:rsidRDefault="006F205D" w:rsidP="006F205D">
      <w:pPr>
        <w:rPr>
          <w:b/>
          <w:color w:val="355D7E" w:themeColor="accent2" w:themeShade="80"/>
        </w:rPr>
      </w:pPr>
      <w:r w:rsidRPr="006F205D">
        <w:rPr>
          <w:b/>
          <w:color w:val="355D7E" w:themeColor="accent2" w:themeShade="80"/>
        </w:rPr>
        <w:t>10. Development of an investment and incentive package for</w:t>
      </w:r>
      <w:r w:rsidR="00491FA6">
        <w:rPr>
          <w:b/>
          <w:color w:val="355D7E" w:themeColor="accent2" w:themeShade="80"/>
        </w:rPr>
        <w:t xml:space="preserve"> </w:t>
      </w:r>
      <w:r w:rsidRPr="006F205D">
        <w:rPr>
          <w:b/>
          <w:color w:val="355D7E" w:themeColor="accent2" w:themeShade="80"/>
        </w:rPr>
        <w:t>business development.</w:t>
      </w:r>
    </w:p>
    <w:p w14:paraId="4D314F30" w14:textId="77777777" w:rsidR="00491FA6" w:rsidRPr="006F205D" w:rsidRDefault="00491FA6" w:rsidP="006F205D">
      <w:pPr>
        <w:rPr>
          <w:b/>
          <w:color w:val="355D7E" w:themeColor="accent2" w:themeShade="80"/>
        </w:rPr>
      </w:pPr>
    </w:p>
    <w:p w14:paraId="2CA96DD4" w14:textId="1A9608C6" w:rsidR="00B54C59" w:rsidRDefault="006F205D" w:rsidP="006F205D">
      <w:pPr>
        <w:rPr>
          <w:b/>
          <w:color w:val="355D7E" w:themeColor="accent2" w:themeShade="80"/>
        </w:rPr>
      </w:pPr>
      <w:r w:rsidRPr="006F205D">
        <w:rPr>
          <w:b/>
          <w:color w:val="355D7E" w:themeColor="accent2" w:themeShade="80"/>
        </w:rPr>
        <w:t>11. Consider the recommendations of a Senoia Downtown</w:t>
      </w:r>
      <w:r w:rsidR="00491FA6">
        <w:rPr>
          <w:b/>
          <w:color w:val="355D7E" w:themeColor="accent2" w:themeShade="80"/>
        </w:rPr>
        <w:t xml:space="preserve"> </w:t>
      </w:r>
      <w:r w:rsidRPr="006F205D">
        <w:rPr>
          <w:b/>
          <w:color w:val="355D7E" w:themeColor="accent2" w:themeShade="80"/>
        </w:rPr>
        <w:t>Development Authority (DDA) strategic plan.</w:t>
      </w:r>
    </w:p>
    <w:p w14:paraId="08DB5B57" w14:textId="037E9BF2" w:rsidR="00C7420B" w:rsidRDefault="00C7420B" w:rsidP="006F205D">
      <w:pPr>
        <w:rPr>
          <w:b/>
          <w:color w:val="355D7E" w:themeColor="accent2" w:themeShade="80"/>
        </w:rPr>
      </w:pPr>
    </w:p>
    <w:p w14:paraId="2B3135D5" w14:textId="6AC8E890" w:rsidR="0027189F" w:rsidRDefault="0027189F" w:rsidP="006F205D">
      <w:pPr>
        <w:rPr>
          <w:b/>
          <w:color w:val="355D7E" w:themeColor="accent2" w:themeShade="80"/>
        </w:rPr>
      </w:pPr>
    </w:p>
    <w:p w14:paraId="388ECAAF" w14:textId="1E50C799" w:rsidR="0027189F" w:rsidRDefault="0027189F" w:rsidP="006F205D">
      <w:pPr>
        <w:rPr>
          <w:b/>
          <w:color w:val="355D7E" w:themeColor="accent2" w:themeShade="80"/>
        </w:rPr>
      </w:pPr>
    </w:p>
    <w:p w14:paraId="1C05E9BD" w14:textId="2EE289C6" w:rsidR="0027189F" w:rsidRDefault="0027189F" w:rsidP="006F205D">
      <w:pPr>
        <w:rPr>
          <w:b/>
          <w:color w:val="355D7E" w:themeColor="accent2" w:themeShade="80"/>
        </w:rPr>
      </w:pPr>
    </w:p>
    <w:p w14:paraId="43CC3BEF" w14:textId="37288E38" w:rsidR="0027189F" w:rsidRDefault="0027189F" w:rsidP="006F205D">
      <w:pPr>
        <w:rPr>
          <w:b/>
          <w:color w:val="355D7E" w:themeColor="accent2" w:themeShade="80"/>
        </w:rPr>
      </w:pPr>
    </w:p>
    <w:p w14:paraId="29E4DC0B" w14:textId="76DE5AEA" w:rsidR="0027189F" w:rsidRDefault="0027189F" w:rsidP="006F205D">
      <w:pPr>
        <w:rPr>
          <w:b/>
          <w:color w:val="355D7E" w:themeColor="accent2" w:themeShade="80"/>
        </w:rPr>
      </w:pPr>
    </w:p>
    <w:p w14:paraId="4B52B07A" w14:textId="552D55D6" w:rsidR="0027189F" w:rsidRDefault="0027189F" w:rsidP="006F205D">
      <w:pPr>
        <w:rPr>
          <w:b/>
          <w:color w:val="355D7E" w:themeColor="accent2" w:themeShade="80"/>
        </w:rPr>
      </w:pPr>
    </w:p>
    <w:p w14:paraId="4742CAB5" w14:textId="2C5919AC" w:rsidR="0027189F" w:rsidRDefault="0027189F" w:rsidP="006F205D">
      <w:pPr>
        <w:rPr>
          <w:b/>
          <w:color w:val="355D7E" w:themeColor="accent2" w:themeShade="80"/>
        </w:rPr>
      </w:pPr>
    </w:p>
    <w:p w14:paraId="713AB219" w14:textId="52C550FE" w:rsidR="0027189F" w:rsidRDefault="0027189F" w:rsidP="006F205D">
      <w:pPr>
        <w:rPr>
          <w:b/>
          <w:color w:val="355D7E" w:themeColor="accent2" w:themeShade="80"/>
        </w:rPr>
      </w:pPr>
    </w:p>
    <w:p w14:paraId="76C10EA4" w14:textId="1C0D36CA" w:rsidR="0027189F" w:rsidRDefault="0027189F" w:rsidP="006F205D">
      <w:pPr>
        <w:rPr>
          <w:b/>
          <w:color w:val="355D7E" w:themeColor="accent2" w:themeShade="80"/>
        </w:rPr>
      </w:pPr>
    </w:p>
    <w:p w14:paraId="41FB9AD4" w14:textId="0294CD58" w:rsidR="0027189F" w:rsidRDefault="0027189F" w:rsidP="006F205D">
      <w:pPr>
        <w:rPr>
          <w:b/>
          <w:color w:val="355D7E" w:themeColor="accent2" w:themeShade="80"/>
        </w:rPr>
      </w:pPr>
    </w:p>
    <w:p w14:paraId="21966A4F" w14:textId="676176DF" w:rsidR="0027189F" w:rsidRDefault="0027189F" w:rsidP="006F205D">
      <w:pPr>
        <w:rPr>
          <w:b/>
          <w:color w:val="355D7E" w:themeColor="accent2" w:themeShade="80"/>
        </w:rPr>
      </w:pPr>
    </w:p>
    <w:p w14:paraId="211A49E4" w14:textId="53440E42" w:rsidR="0027189F" w:rsidRDefault="0027189F" w:rsidP="006F205D">
      <w:pPr>
        <w:rPr>
          <w:b/>
          <w:color w:val="355D7E" w:themeColor="accent2" w:themeShade="80"/>
        </w:rPr>
      </w:pPr>
    </w:p>
    <w:p w14:paraId="74E3EC9D" w14:textId="1010879A" w:rsidR="0027189F" w:rsidRDefault="0027189F" w:rsidP="006F205D">
      <w:pPr>
        <w:rPr>
          <w:b/>
          <w:color w:val="355D7E" w:themeColor="accent2" w:themeShade="80"/>
        </w:rPr>
      </w:pPr>
    </w:p>
    <w:p w14:paraId="652ED87D" w14:textId="223E7D0A" w:rsidR="0027189F" w:rsidRDefault="0027189F" w:rsidP="006F205D">
      <w:pPr>
        <w:rPr>
          <w:b/>
          <w:color w:val="355D7E" w:themeColor="accent2" w:themeShade="80"/>
        </w:rPr>
      </w:pPr>
    </w:p>
    <w:p w14:paraId="524FA0AE" w14:textId="478C394B" w:rsidR="0027189F" w:rsidRDefault="0027189F" w:rsidP="006F205D">
      <w:pPr>
        <w:rPr>
          <w:b/>
          <w:color w:val="355D7E" w:themeColor="accent2" w:themeShade="80"/>
        </w:rPr>
      </w:pPr>
    </w:p>
    <w:p w14:paraId="697EBBC0" w14:textId="243BB16D" w:rsidR="0027189F" w:rsidRDefault="0027189F" w:rsidP="006F205D">
      <w:pPr>
        <w:rPr>
          <w:b/>
          <w:color w:val="355D7E" w:themeColor="accent2" w:themeShade="80"/>
        </w:rPr>
      </w:pPr>
    </w:p>
    <w:p w14:paraId="2112607E" w14:textId="43CE2461" w:rsidR="0027189F" w:rsidRDefault="0027189F" w:rsidP="006F205D">
      <w:pPr>
        <w:rPr>
          <w:b/>
          <w:color w:val="355D7E" w:themeColor="accent2" w:themeShade="80"/>
        </w:rPr>
      </w:pPr>
    </w:p>
    <w:p w14:paraId="5656805E" w14:textId="3E4C79FD" w:rsidR="0027189F" w:rsidRDefault="0027189F" w:rsidP="006F205D">
      <w:pPr>
        <w:rPr>
          <w:b/>
          <w:color w:val="355D7E" w:themeColor="accent2" w:themeShade="80"/>
        </w:rPr>
      </w:pPr>
    </w:p>
    <w:p w14:paraId="16F0C231" w14:textId="7745F18D" w:rsidR="0027189F" w:rsidRDefault="0027189F" w:rsidP="006F205D">
      <w:pPr>
        <w:rPr>
          <w:b/>
          <w:color w:val="355D7E" w:themeColor="accent2" w:themeShade="80"/>
        </w:rPr>
      </w:pPr>
    </w:p>
    <w:p w14:paraId="5150983F" w14:textId="22FE8137" w:rsidR="0027189F" w:rsidRDefault="0027189F" w:rsidP="006F205D">
      <w:pPr>
        <w:rPr>
          <w:b/>
          <w:color w:val="355D7E" w:themeColor="accent2" w:themeShade="80"/>
        </w:rPr>
      </w:pPr>
    </w:p>
    <w:p w14:paraId="18AFCCF6" w14:textId="05E9EC34" w:rsidR="0027189F" w:rsidRDefault="0027189F" w:rsidP="006F205D">
      <w:pPr>
        <w:rPr>
          <w:b/>
          <w:color w:val="355D7E" w:themeColor="accent2" w:themeShade="80"/>
        </w:rPr>
      </w:pPr>
    </w:p>
    <w:p w14:paraId="7A1733D8" w14:textId="0C04CE12" w:rsidR="0027189F" w:rsidRDefault="0027189F" w:rsidP="006F205D">
      <w:pPr>
        <w:rPr>
          <w:b/>
          <w:color w:val="355D7E" w:themeColor="accent2" w:themeShade="80"/>
        </w:rPr>
      </w:pPr>
    </w:p>
    <w:p w14:paraId="2F6240D0" w14:textId="0D0B823A" w:rsidR="0027189F" w:rsidRDefault="0027189F" w:rsidP="006F205D">
      <w:pPr>
        <w:rPr>
          <w:b/>
          <w:color w:val="355D7E" w:themeColor="accent2" w:themeShade="80"/>
        </w:rPr>
      </w:pPr>
    </w:p>
    <w:p w14:paraId="0D8FB16E" w14:textId="4E2ADED7" w:rsidR="0027189F" w:rsidRDefault="0027189F" w:rsidP="006F205D">
      <w:pPr>
        <w:rPr>
          <w:b/>
          <w:color w:val="355D7E" w:themeColor="accent2" w:themeShade="80"/>
        </w:rPr>
      </w:pPr>
    </w:p>
    <w:p w14:paraId="5DB3C009" w14:textId="77777777" w:rsidR="0067416F" w:rsidRDefault="0067416F" w:rsidP="006F205D">
      <w:pPr>
        <w:rPr>
          <w:b/>
          <w:color w:val="355D7E" w:themeColor="accent2" w:themeShade="80"/>
        </w:rPr>
      </w:pPr>
    </w:p>
    <w:p w14:paraId="6426FFA0" w14:textId="5F370364" w:rsidR="00C7420B" w:rsidRDefault="00C7420B" w:rsidP="006F205D">
      <w:pPr>
        <w:rPr>
          <w:b/>
          <w:color w:val="355D7E" w:themeColor="accent2" w:themeShade="80"/>
        </w:rPr>
      </w:pPr>
    </w:p>
    <w:p w14:paraId="5C8A00CC" w14:textId="3A9178E9" w:rsidR="00C7420B" w:rsidRDefault="00C7420B" w:rsidP="006F205D">
      <w:pPr>
        <w:rPr>
          <w:b/>
          <w:color w:val="355D7E" w:themeColor="accent2" w:themeShade="80"/>
        </w:rPr>
      </w:pPr>
      <w:r>
        <w:rPr>
          <w:b/>
          <w:color w:val="355D7E" w:themeColor="accent2" w:themeShade="80"/>
        </w:rPr>
        <w:t xml:space="preserve">Zoning – General Commercial </w:t>
      </w:r>
    </w:p>
    <w:p w14:paraId="79D867B8" w14:textId="77777777" w:rsidR="00C7420B" w:rsidRDefault="00C7420B" w:rsidP="006F205D">
      <w:pPr>
        <w:rPr>
          <w:b/>
          <w:color w:val="355D7E" w:themeColor="accent2" w:themeShade="80"/>
        </w:rPr>
      </w:pPr>
    </w:p>
    <w:p w14:paraId="6AB0725D" w14:textId="3BDE64EB" w:rsidR="00C7420B" w:rsidRDefault="00C7420B" w:rsidP="006F205D">
      <w:pPr>
        <w:rPr>
          <w:b/>
          <w:color w:val="355D7E" w:themeColor="accent2" w:themeShade="80"/>
        </w:rPr>
      </w:pPr>
      <w:r>
        <w:rPr>
          <w:b/>
          <w:noProof/>
          <w:color w:val="355D7E" w:themeColor="accent2" w:themeShade="80"/>
          <w:lang w:eastAsia="en-US"/>
        </w:rPr>
        <w:drawing>
          <wp:inline distT="0" distB="0" distL="0" distR="0" wp14:anchorId="4ED123AF" wp14:editId="55AE814B">
            <wp:extent cx="3390900" cy="2066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8D238" w14:textId="77777777" w:rsidR="0027189F" w:rsidRDefault="0027189F" w:rsidP="006F205D">
      <w:pPr>
        <w:rPr>
          <w:b/>
          <w:color w:val="355D7E" w:themeColor="accent2" w:themeShade="80"/>
        </w:rPr>
      </w:pPr>
    </w:p>
    <w:p w14:paraId="3AD2FD73" w14:textId="77777777" w:rsidR="0027189F" w:rsidRDefault="0027189F" w:rsidP="006F205D">
      <w:pPr>
        <w:rPr>
          <w:b/>
          <w:color w:val="355D7E" w:themeColor="accent2" w:themeShade="80"/>
        </w:rPr>
      </w:pPr>
    </w:p>
    <w:p w14:paraId="37C88BC7" w14:textId="77777777" w:rsidR="0027189F" w:rsidRDefault="0027189F" w:rsidP="006F205D">
      <w:pPr>
        <w:rPr>
          <w:b/>
          <w:color w:val="355D7E" w:themeColor="accent2" w:themeShade="80"/>
        </w:rPr>
      </w:pPr>
    </w:p>
    <w:p w14:paraId="735AA3FA" w14:textId="77777777" w:rsidR="0027189F" w:rsidRDefault="0027189F" w:rsidP="006F205D">
      <w:pPr>
        <w:rPr>
          <w:b/>
          <w:color w:val="355D7E" w:themeColor="accent2" w:themeShade="80"/>
        </w:rPr>
      </w:pPr>
    </w:p>
    <w:p w14:paraId="5DD2515A" w14:textId="0B0856A9" w:rsidR="0027189F" w:rsidRDefault="0027189F" w:rsidP="006F205D">
      <w:pPr>
        <w:rPr>
          <w:b/>
          <w:color w:val="355D7E" w:themeColor="accent2" w:themeShade="80"/>
        </w:rPr>
      </w:pPr>
      <w:r>
        <w:rPr>
          <w:b/>
          <w:color w:val="355D7E" w:themeColor="accent2" w:themeShade="80"/>
        </w:rPr>
        <w:t xml:space="preserve">Future Character – Commercial </w:t>
      </w:r>
    </w:p>
    <w:p w14:paraId="341BBC6C" w14:textId="00427E4C" w:rsidR="0027189F" w:rsidRDefault="0027189F" w:rsidP="006F205D">
      <w:pPr>
        <w:rPr>
          <w:b/>
          <w:color w:val="355D7E" w:themeColor="accent2" w:themeShade="80"/>
        </w:rPr>
      </w:pPr>
    </w:p>
    <w:p w14:paraId="11F3EC26" w14:textId="1CC30543" w:rsidR="0027189F" w:rsidRDefault="0027189F" w:rsidP="006F205D">
      <w:pPr>
        <w:rPr>
          <w:b/>
          <w:color w:val="355D7E" w:themeColor="accent2" w:themeShade="80"/>
        </w:rPr>
      </w:pPr>
    </w:p>
    <w:p w14:paraId="00ADAC0B" w14:textId="2A6F41FB" w:rsidR="0027189F" w:rsidRDefault="0027189F" w:rsidP="006F205D">
      <w:pPr>
        <w:rPr>
          <w:b/>
          <w:color w:val="355D7E" w:themeColor="accent2" w:themeShade="80"/>
        </w:rPr>
      </w:pPr>
      <w:r>
        <w:rPr>
          <w:noProof/>
          <w:lang w:eastAsia="en-US"/>
        </w:rPr>
        <w:drawing>
          <wp:inline distT="0" distB="0" distL="0" distR="0" wp14:anchorId="0942FB13" wp14:editId="69A6C6EA">
            <wp:extent cx="3305175" cy="2943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189F" w:rsidSect="00491FA6">
      <w:headerReference w:type="default" r:id="rId12"/>
      <w:footerReference w:type="default" r:id="rId13"/>
      <w:headerReference w:type="first" r:id="rId14"/>
      <w:pgSz w:w="12240" w:h="15840"/>
      <w:pgMar w:top="1440" w:right="1440" w:bottom="990" w:left="446" w:header="21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7B383" w14:textId="77777777" w:rsidR="005077F4" w:rsidRDefault="005077F4">
      <w:pPr>
        <w:spacing w:before="0" w:after="0"/>
      </w:pPr>
      <w:r>
        <w:separator/>
      </w:r>
    </w:p>
  </w:endnote>
  <w:endnote w:type="continuationSeparator" w:id="0">
    <w:p w14:paraId="1F96AADE" w14:textId="77777777" w:rsidR="005077F4" w:rsidRDefault="005077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0122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41E2AE" w14:textId="59AB2538" w:rsidR="005C175A" w:rsidRDefault="005C175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743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C302E" w14:textId="77777777" w:rsidR="005077F4" w:rsidRDefault="005077F4">
      <w:pPr>
        <w:spacing w:before="0" w:after="0"/>
      </w:pPr>
      <w:r>
        <w:separator/>
      </w:r>
    </w:p>
  </w:footnote>
  <w:footnote w:type="continuationSeparator" w:id="0">
    <w:p w14:paraId="75137B37" w14:textId="77777777" w:rsidR="005077F4" w:rsidRDefault="005077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7A3FD" w14:textId="2679F073" w:rsidR="006F205D" w:rsidRDefault="006F205D">
    <w:pPr>
      <w:pStyle w:val="Header"/>
    </w:pPr>
    <w:r>
      <w:t xml:space="preserve">Village West Commercial </w:t>
    </w:r>
  </w:p>
  <w:p w14:paraId="7A0E7495" w14:textId="78F6D87F" w:rsidR="006F205D" w:rsidRDefault="006F205D">
    <w:pPr>
      <w:pStyle w:val="Header"/>
    </w:pPr>
    <w:r>
      <w:t>Lots 1 &amp; 2</w:t>
    </w:r>
  </w:p>
  <w:p w14:paraId="30DC8642" w14:textId="26A3E17A" w:rsidR="006F205D" w:rsidRDefault="006F205D">
    <w:pPr>
      <w:pStyle w:val="Header"/>
    </w:pPr>
    <w:r>
      <w:t>Applicant – Melissa Giffis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21EAF" w14:textId="1796EA9F" w:rsidR="0040679C" w:rsidRDefault="0040679C" w:rsidP="0040679C">
    <w:pPr>
      <w:pStyle w:val="Title"/>
      <w:jc w:val="left"/>
      <w:rPr>
        <w:sz w:val="18"/>
        <w:szCs w:val="18"/>
      </w:rPr>
    </w:pPr>
    <w:r>
      <w:t xml:space="preserve">Report                       </w:t>
    </w:r>
    <w:r w:rsidR="00757C5C">
      <w:t xml:space="preserve"> </w:t>
    </w:r>
    <w:r>
      <w:rPr>
        <w:sz w:val="18"/>
        <w:szCs w:val="18"/>
      </w:rPr>
      <w:t>City of Senoia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</w:t>
    </w:r>
    <w:r w:rsidR="00757C5C">
      <w:rPr>
        <w:sz w:val="18"/>
        <w:szCs w:val="18"/>
      </w:rPr>
      <w:tab/>
      <w:t xml:space="preserve">     </w:t>
    </w:r>
    <w:r>
      <w:rPr>
        <w:sz w:val="18"/>
        <w:szCs w:val="18"/>
      </w:rPr>
      <w:t xml:space="preserve"> Dina Rimi</w:t>
    </w:r>
    <w:r>
      <w:rPr>
        <w:sz w:val="18"/>
        <w:szCs w:val="18"/>
      </w:rPr>
      <w:tab/>
    </w:r>
  </w:p>
  <w:p w14:paraId="1F100F25" w14:textId="77777777" w:rsidR="0040679C" w:rsidRPr="005077F4" w:rsidRDefault="0040679C" w:rsidP="0040679C">
    <w:pPr>
      <w:pStyle w:val="Title"/>
      <w:jc w:val="left"/>
      <w:rPr>
        <w:sz w:val="16"/>
        <w:szCs w:val="16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Department of Community Development</w:t>
    </w:r>
    <w:r>
      <w:rPr>
        <w:sz w:val="18"/>
        <w:szCs w:val="18"/>
      </w:rPr>
      <w:tab/>
      <w:t xml:space="preserve">      drimi@Senoia.com</w:t>
    </w:r>
    <w:r>
      <w:t xml:space="preserve"> </w:t>
    </w:r>
  </w:p>
  <w:tbl>
    <w:tblPr>
      <w:tblStyle w:val="PlainTable3"/>
      <w:tblW w:w="5049" w:type="pct"/>
      <w:tblInd w:w="-113" w:type="dxa"/>
      <w:tblCellMar>
        <w:top w:w="14" w:type="dxa"/>
        <w:left w:w="0" w:type="dxa"/>
        <w:bottom w:w="14" w:type="dxa"/>
        <w:right w:w="0" w:type="dxa"/>
      </w:tblCellMar>
      <w:tblLook w:val="0420" w:firstRow="1" w:lastRow="0" w:firstColumn="0" w:lastColumn="0" w:noHBand="0" w:noVBand="1"/>
      <w:tblDescription w:val="Contact information table"/>
    </w:tblPr>
    <w:tblGrid>
      <w:gridCol w:w="1871"/>
      <w:gridCol w:w="3124"/>
      <w:gridCol w:w="1657"/>
      <w:gridCol w:w="3757"/>
    </w:tblGrid>
    <w:tr w:rsidR="00205E54" w14:paraId="54D45660" w14:textId="77777777" w:rsidTr="0005287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1980" w:type="dxa"/>
          <w:tcBorders>
            <w:left w:val="single" w:sz="18" w:space="0" w:color="FFFFFF" w:themeColor="background1"/>
          </w:tcBorders>
          <w:shd w:val="clear" w:color="auto" w:fill="FFC40C" w:themeFill="accent4"/>
        </w:tcPr>
        <w:p w14:paraId="4621C3C0" w14:textId="22C47798" w:rsidR="00205E54" w:rsidRPr="005077F4" w:rsidRDefault="00205E54" w:rsidP="00205E54">
          <w:pPr>
            <w:pStyle w:val="Heading1"/>
            <w:spacing w:before="20" w:after="20"/>
            <w:ind w:firstLine="165"/>
            <w:outlineLvl w:val="0"/>
            <w:rPr>
              <w:b/>
              <w:u w:val="thick"/>
            </w:rPr>
          </w:pPr>
          <w:r>
            <w:rPr>
              <w:b/>
              <w:u w:val="thick"/>
            </w:rPr>
            <w:t xml:space="preserve">Item </w:t>
          </w:r>
        </w:p>
      </w:tc>
      <w:tc>
        <w:tcPr>
          <w:tcW w:w="3494" w:type="dxa"/>
          <w:tcMar>
            <w:right w:w="216" w:type="dxa"/>
          </w:tcMar>
        </w:tcPr>
        <w:p w14:paraId="185F7744" w14:textId="6526F048" w:rsidR="00205E54" w:rsidRDefault="0025031A" w:rsidP="00205E54">
          <w:pPr>
            <w:spacing w:before="20" w:after="20"/>
          </w:pPr>
          <w:r>
            <w:t>Conditional Use</w:t>
          </w:r>
        </w:p>
      </w:tc>
      <w:tc>
        <w:tcPr>
          <w:tcW w:w="1815" w:type="dxa"/>
          <w:shd w:val="clear" w:color="auto" w:fill="FFC40C" w:themeFill="accent4"/>
        </w:tcPr>
        <w:p w14:paraId="216F2F5E" w14:textId="6990A78F" w:rsidR="00205E54" w:rsidRPr="00820D03" w:rsidRDefault="00205E54" w:rsidP="00205E54">
          <w:pPr>
            <w:pStyle w:val="Heading1"/>
            <w:spacing w:before="20" w:after="20"/>
            <w:outlineLvl w:val="0"/>
            <w:rPr>
              <w:b/>
              <w:u w:val="thick"/>
            </w:rPr>
          </w:pPr>
          <w:r w:rsidRPr="00820D03">
            <w:rPr>
              <w:b/>
              <w:u w:val="thick"/>
            </w:rPr>
            <w:t>Location</w:t>
          </w:r>
        </w:p>
      </w:tc>
      <w:tc>
        <w:tcPr>
          <w:tcW w:w="4297" w:type="dxa"/>
          <w:tcBorders>
            <w:right w:val="single" w:sz="18" w:space="0" w:color="FFFFFF" w:themeColor="background1"/>
          </w:tcBorders>
        </w:tcPr>
        <w:p w14:paraId="4178DD73" w14:textId="03829187" w:rsidR="00205E54" w:rsidRDefault="0025031A" w:rsidP="00491994">
          <w:pPr>
            <w:spacing w:before="20" w:after="20"/>
          </w:pPr>
          <w:r>
            <w:t xml:space="preserve">Village West Lot 1 &amp; </w:t>
          </w:r>
          <w:r w:rsidR="00491994">
            <w:t>2</w:t>
          </w:r>
        </w:p>
      </w:tc>
    </w:tr>
    <w:tr w:rsidR="00205E54" w14:paraId="1B2D3F76" w14:textId="77777777" w:rsidTr="0005287A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tcW w:w="1980" w:type="dxa"/>
          <w:tcBorders>
            <w:left w:val="single" w:sz="18" w:space="0" w:color="FFFFFF" w:themeColor="background1"/>
          </w:tcBorders>
          <w:shd w:val="clear" w:color="auto" w:fill="FFC40C" w:themeFill="accent4"/>
        </w:tcPr>
        <w:p w14:paraId="7102734B" w14:textId="52B38C9B" w:rsidR="00205E54" w:rsidRPr="00820D03" w:rsidRDefault="00205E54" w:rsidP="00205E54">
          <w:pPr>
            <w:pStyle w:val="Heading1"/>
            <w:spacing w:before="20" w:after="20"/>
            <w:ind w:left="75"/>
            <w:outlineLvl w:val="0"/>
            <w:rPr>
              <w:u w:val="thick"/>
            </w:rPr>
          </w:pPr>
          <w:r w:rsidRPr="00820D03">
            <w:rPr>
              <w:u w:val="thick"/>
            </w:rPr>
            <w:t>Planning       Commission Date</w:t>
          </w:r>
        </w:p>
      </w:tc>
      <w:tc>
        <w:tcPr>
          <w:tcW w:w="3494" w:type="dxa"/>
          <w:tcMar>
            <w:right w:w="216" w:type="dxa"/>
          </w:tcMar>
        </w:tcPr>
        <w:p w14:paraId="060DFCF6" w14:textId="7DE6BFEB" w:rsidR="00205E54" w:rsidRDefault="00C0743D" w:rsidP="00205E54">
          <w:pPr>
            <w:spacing w:before="20" w:after="20"/>
          </w:pPr>
          <w:r>
            <w:t>May 17</w:t>
          </w:r>
          <w:r w:rsidR="00491994">
            <w:t>, 2022</w:t>
          </w:r>
        </w:p>
      </w:tc>
      <w:tc>
        <w:tcPr>
          <w:tcW w:w="1815" w:type="dxa"/>
          <w:shd w:val="clear" w:color="auto" w:fill="FFC40C" w:themeFill="accent4"/>
        </w:tcPr>
        <w:p w14:paraId="61AE0E74" w14:textId="4FE93642" w:rsidR="00205E54" w:rsidRPr="00820D03" w:rsidRDefault="00205E54" w:rsidP="00205E54">
          <w:pPr>
            <w:pStyle w:val="Heading1"/>
            <w:spacing w:before="20" w:after="20"/>
            <w:outlineLvl w:val="0"/>
            <w:rPr>
              <w:u w:val="thick"/>
            </w:rPr>
          </w:pPr>
          <w:r w:rsidRPr="00820D03">
            <w:rPr>
              <w:u w:val="thick"/>
            </w:rPr>
            <w:t>Mayor and Council Date</w:t>
          </w:r>
        </w:p>
      </w:tc>
      <w:tc>
        <w:tcPr>
          <w:tcW w:w="4297" w:type="dxa"/>
          <w:tcBorders>
            <w:right w:val="single" w:sz="18" w:space="0" w:color="FFFFFF" w:themeColor="background1"/>
          </w:tcBorders>
        </w:tcPr>
        <w:p w14:paraId="6D6D74F8" w14:textId="739AE4EB" w:rsidR="00205E54" w:rsidRDefault="00C0743D" w:rsidP="0025031A">
          <w:pPr>
            <w:spacing w:before="20" w:after="20"/>
          </w:pPr>
          <w:r>
            <w:t>June 20</w:t>
          </w:r>
          <w:r w:rsidR="0025031A">
            <w:t>, 2022</w:t>
          </w:r>
        </w:p>
      </w:tc>
    </w:tr>
    <w:tr w:rsidR="00205E54" w14:paraId="56FE5942" w14:textId="77777777" w:rsidTr="0005287A">
      <w:tc>
        <w:tcPr>
          <w:tcW w:w="1980" w:type="dxa"/>
          <w:tcBorders>
            <w:left w:val="single" w:sz="18" w:space="0" w:color="FFFFFF" w:themeColor="background1"/>
          </w:tcBorders>
          <w:shd w:val="clear" w:color="auto" w:fill="FFC40C" w:themeFill="accent4"/>
        </w:tcPr>
        <w:p w14:paraId="31E864F7" w14:textId="405256D5" w:rsidR="00205E54" w:rsidRPr="00820D03" w:rsidRDefault="00205E54" w:rsidP="00205E54">
          <w:pPr>
            <w:pStyle w:val="Heading1"/>
            <w:spacing w:before="20" w:after="20"/>
            <w:outlineLvl w:val="0"/>
            <w:rPr>
              <w:u w:val="thick"/>
            </w:rPr>
          </w:pPr>
          <w:r w:rsidRPr="00820D03">
            <w:rPr>
              <w:u w:val="thick"/>
            </w:rPr>
            <w:t xml:space="preserve"> Applicant</w:t>
          </w:r>
        </w:p>
      </w:tc>
      <w:tc>
        <w:tcPr>
          <w:tcW w:w="3494" w:type="dxa"/>
          <w:tcMar>
            <w:right w:w="216" w:type="dxa"/>
          </w:tcMar>
        </w:tcPr>
        <w:p w14:paraId="3B761C11" w14:textId="56B002FF" w:rsidR="00205E54" w:rsidRDefault="00414BF1" w:rsidP="00205E54">
          <w:pPr>
            <w:spacing w:before="20" w:after="20"/>
          </w:pPr>
          <w:r>
            <w:t>Mellissa Giffis</w:t>
          </w:r>
        </w:p>
      </w:tc>
      <w:tc>
        <w:tcPr>
          <w:tcW w:w="1815" w:type="dxa"/>
          <w:shd w:val="clear" w:color="auto" w:fill="FFC40C" w:themeFill="accent4"/>
        </w:tcPr>
        <w:p w14:paraId="3D1F84D4" w14:textId="543BF353" w:rsidR="00205E54" w:rsidRPr="00820D03" w:rsidRDefault="00C0743D" w:rsidP="00205E54">
          <w:pPr>
            <w:pStyle w:val="Heading1"/>
            <w:spacing w:before="20" w:after="20"/>
            <w:outlineLvl w:val="0"/>
            <w:rPr>
              <w:u w:val="thick"/>
            </w:rPr>
          </w:pPr>
          <w:sdt>
            <w:sdtPr>
              <w:rPr>
                <w:u w:val="thick"/>
              </w:rPr>
              <w:id w:val="1409648386"/>
              <w:placeholder>
                <w:docPart w:val="CA4CD4C10A0F45F1825C1B2359FB7713"/>
              </w:placeholder>
              <w:temporary/>
              <w:showingPlcHdr/>
              <w15:appearance w15:val="hidden"/>
            </w:sdtPr>
            <w:sdtEndPr/>
            <w:sdtContent>
              <w:r w:rsidR="00205E54" w:rsidRPr="00820D03">
                <w:rPr>
                  <w:u w:val="thick"/>
                </w:rPr>
                <w:t>Purpose</w:t>
              </w:r>
            </w:sdtContent>
          </w:sdt>
        </w:p>
      </w:tc>
      <w:tc>
        <w:tcPr>
          <w:tcW w:w="4297" w:type="dxa"/>
          <w:tcBorders>
            <w:right w:val="single" w:sz="18" w:space="0" w:color="FFFFFF" w:themeColor="background1"/>
          </w:tcBorders>
        </w:tcPr>
        <w:p w14:paraId="7D378BE2" w14:textId="57A9A87E" w:rsidR="00205E54" w:rsidRDefault="0025031A" w:rsidP="00205E54">
          <w:pPr>
            <w:spacing w:before="20" w:after="20"/>
          </w:pPr>
          <w:r>
            <w:t xml:space="preserve">Conditional Use </w:t>
          </w:r>
          <w:r w:rsidR="00205E54">
            <w:t xml:space="preserve"> </w:t>
          </w:r>
        </w:p>
      </w:tc>
    </w:tr>
  </w:tbl>
  <w:p w14:paraId="4870E5B0" w14:textId="673A73E8" w:rsidR="0040679C" w:rsidRDefault="0040679C" w:rsidP="0040679C">
    <w:pPr>
      <w:pStyle w:val="Header"/>
      <w:tabs>
        <w:tab w:val="left" w:pos="32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B1531"/>
    <w:multiLevelType w:val="hybridMultilevel"/>
    <w:tmpl w:val="8618EFB6"/>
    <w:lvl w:ilvl="0" w:tplc="4B3EF0D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6B71B64"/>
    <w:multiLevelType w:val="singleLevel"/>
    <w:tmpl w:val="008A29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1B12494E"/>
    <w:multiLevelType w:val="hybridMultilevel"/>
    <w:tmpl w:val="DE8EA91A"/>
    <w:lvl w:ilvl="0" w:tplc="B17085F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7D072E4"/>
    <w:multiLevelType w:val="hybridMultilevel"/>
    <w:tmpl w:val="194E1CBC"/>
    <w:lvl w:ilvl="0" w:tplc="B5D05A48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3B2B18CD"/>
    <w:multiLevelType w:val="hybridMultilevel"/>
    <w:tmpl w:val="3EEC4700"/>
    <w:lvl w:ilvl="0" w:tplc="9BC8E10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C030C27"/>
    <w:multiLevelType w:val="hybridMultilevel"/>
    <w:tmpl w:val="F176CE56"/>
    <w:lvl w:ilvl="0" w:tplc="D83CFE78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44A700BB"/>
    <w:multiLevelType w:val="hybridMultilevel"/>
    <w:tmpl w:val="C2EEB2E2"/>
    <w:lvl w:ilvl="0" w:tplc="32BEF4E6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5AF11A60"/>
    <w:multiLevelType w:val="hybridMultilevel"/>
    <w:tmpl w:val="4FE2FC8C"/>
    <w:lvl w:ilvl="0" w:tplc="E56870B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5E390C13"/>
    <w:multiLevelType w:val="hybridMultilevel"/>
    <w:tmpl w:val="C43CBF1A"/>
    <w:lvl w:ilvl="0" w:tplc="F49810D2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660802E6"/>
    <w:multiLevelType w:val="hybridMultilevel"/>
    <w:tmpl w:val="60DEA2B2"/>
    <w:lvl w:ilvl="0" w:tplc="75ACC746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685967E9"/>
    <w:multiLevelType w:val="hybridMultilevel"/>
    <w:tmpl w:val="7AFA565E"/>
    <w:lvl w:ilvl="0" w:tplc="C5B8E0AA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71CB5717"/>
    <w:multiLevelType w:val="hybridMultilevel"/>
    <w:tmpl w:val="9D985346"/>
    <w:lvl w:ilvl="0" w:tplc="3DB0F5A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1"/>
  </w:num>
  <w:num w:numId="9">
    <w:abstractNumId w:val="8"/>
  </w:num>
  <w:num w:numId="10">
    <w:abstractNumId w:val="6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F4"/>
    <w:rsid w:val="00022476"/>
    <w:rsid w:val="00035876"/>
    <w:rsid w:val="00075CBA"/>
    <w:rsid w:val="000D79D7"/>
    <w:rsid w:val="00101D55"/>
    <w:rsid w:val="00163B26"/>
    <w:rsid w:val="001E5CE1"/>
    <w:rsid w:val="00205E54"/>
    <w:rsid w:val="002368AF"/>
    <w:rsid w:val="0025031A"/>
    <w:rsid w:val="002640A9"/>
    <w:rsid w:val="0027189F"/>
    <w:rsid w:val="002F0B14"/>
    <w:rsid w:val="00316A88"/>
    <w:rsid w:val="003A2E5F"/>
    <w:rsid w:val="0040679C"/>
    <w:rsid w:val="00414BF1"/>
    <w:rsid w:val="004353CF"/>
    <w:rsid w:val="0044542A"/>
    <w:rsid w:val="004906DF"/>
    <w:rsid w:val="00491994"/>
    <w:rsid w:val="00491FA6"/>
    <w:rsid w:val="004A7858"/>
    <w:rsid w:val="004F1DE0"/>
    <w:rsid w:val="005077F4"/>
    <w:rsid w:val="00537A46"/>
    <w:rsid w:val="0059340B"/>
    <w:rsid w:val="005966FF"/>
    <w:rsid w:val="005A7923"/>
    <w:rsid w:val="005C175A"/>
    <w:rsid w:val="005E4B20"/>
    <w:rsid w:val="00611CAA"/>
    <w:rsid w:val="006207A2"/>
    <w:rsid w:val="0067416F"/>
    <w:rsid w:val="00676393"/>
    <w:rsid w:val="006D24C9"/>
    <w:rsid w:val="006E1920"/>
    <w:rsid w:val="006F205D"/>
    <w:rsid w:val="0073288E"/>
    <w:rsid w:val="007523E7"/>
    <w:rsid w:val="00757C5C"/>
    <w:rsid w:val="007667A1"/>
    <w:rsid w:val="00770111"/>
    <w:rsid w:val="0078304C"/>
    <w:rsid w:val="007D3CAF"/>
    <w:rsid w:val="00820D03"/>
    <w:rsid w:val="008406D3"/>
    <w:rsid w:val="008728D7"/>
    <w:rsid w:val="008A451F"/>
    <w:rsid w:val="008C4630"/>
    <w:rsid w:val="009242F7"/>
    <w:rsid w:val="00930E01"/>
    <w:rsid w:val="00954CD4"/>
    <w:rsid w:val="00966328"/>
    <w:rsid w:val="009E21D3"/>
    <w:rsid w:val="00A73DCE"/>
    <w:rsid w:val="00AA1A55"/>
    <w:rsid w:val="00AE739E"/>
    <w:rsid w:val="00B1606A"/>
    <w:rsid w:val="00B33A01"/>
    <w:rsid w:val="00B54C59"/>
    <w:rsid w:val="00BB3541"/>
    <w:rsid w:val="00BD0F98"/>
    <w:rsid w:val="00BF5E13"/>
    <w:rsid w:val="00C02513"/>
    <w:rsid w:val="00C02DD7"/>
    <w:rsid w:val="00C0743D"/>
    <w:rsid w:val="00C33896"/>
    <w:rsid w:val="00C33CB7"/>
    <w:rsid w:val="00C41D46"/>
    <w:rsid w:val="00C466D7"/>
    <w:rsid w:val="00C7420B"/>
    <w:rsid w:val="00CA0EC2"/>
    <w:rsid w:val="00CB6CFB"/>
    <w:rsid w:val="00CC2557"/>
    <w:rsid w:val="00D17612"/>
    <w:rsid w:val="00D937C1"/>
    <w:rsid w:val="00D948A8"/>
    <w:rsid w:val="00DA1061"/>
    <w:rsid w:val="00DB18F2"/>
    <w:rsid w:val="00DD0896"/>
    <w:rsid w:val="00E87C61"/>
    <w:rsid w:val="00EA2AB5"/>
    <w:rsid w:val="00EC134B"/>
    <w:rsid w:val="00ED7E3C"/>
    <w:rsid w:val="00F017D8"/>
    <w:rsid w:val="00F25A5C"/>
    <w:rsid w:val="00F57E3D"/>
    <w:rsid w:val="00F76E23"/>
    <w:rsid w:val="00F87232"/>
    <w:rsid w:val="00FA0A8F"/>
    <w:rsid w:val="00FE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75D53F8D"/>
  <w15:chartTrackingRefBased/>
  <w15:docId w15:val="{778A8C94-BC94-4683-A673-DD1576D2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B8C"/>
  </w:style>
  <w:style w:type="paragraph" w:styleId="Heading1">
    <w:name w:val="heading 1"/>
    <w:basedOn w:val="Normal"/>
    <w:link w:val="Heading1Char"/>
    <w:uiPriority w:val="2"/>
    <w:unhideWhenUsed/>
    <w:qFormat/>
    <w:rsid w:val="00163B26"/>
    <w:pPr>
      <w:outlineLvl w:val="0"/>
    </w:pPr>
    <w:rPr>
      <w:rFonts w:asciiTheme="majorHAnsi" w:eastAsiaTheme="majorEastAsia" w:hAnsiTheme="majorHAnsi" w:cstheme="majorBidi"/>
      <w:b/>
      <w:color w:val="0E5563" w:themeColor="accent5"/>
      <w:szCs w:val="36"/>
    </w:rPr>
  </w:style>
  <w:style w:type="paragraph" w:styleId="Heading2">
    <w:name w:val="heading 2"/>
    <w:basedOn w:val="Normal"/>
    <w:link w:val="Heading2Char"/>
    <w:uiPriority w:val="2"/>
    <w:unhideWhenUsed/>
    <w:qFormat/>
    <w:rsid w:val="00163B26"/>
    <w:pPr>
      <w:jc w:val="right"/>
      <w:outlineLvl w:val="1"/>
    </w:pPr>
    <w:rPr>
      <w:rFonts w:asciiTheme="majorHAnsi" w:eastAsiaTheme="majorEastAsia" w:hAnsiTheme="majorHAnsi" w:cstheme="majorBidi"/>
      <w:b/>
      <w:bCs/>
      <w:color w:val="355D7E" w:themeColor="accent2" w:themeShade="80"/>
    </w:rPr>
  </w:style>
  <w:style w:type="paragraph" w:styleId="Heading3">
    <w:name w:val="heading 3"/>
    <w:basedOn w:val="Normal"/>
    <w:link w:val="Heading3Char"/>
    <w:uiPriority w:val="2"/>
    <w:unhideWhenUsed/>
    <w:qFormat/>
    <w:rsid w:val="00163B26"/>
    <w:pPr>
      <w:keepNext/>
      <w:keepLines/>
      <w:pBdr>
        <w:bottom w:val="single" w:sz="18" w:space="1" w:color="FFC40C" w:themeColor="accent4"/>
      </w:pBdr>
      <w:spacing w:before="240" w:after="0"/>
      <w:contextualSpacing/>
      <w:outlineLvl w:val="2"/>
    </w:pPr>
    <w:rPr>
      <w:rFonts w:asciiTheme="majorHAnsi" w:eastAsiaTheme="majorEastAsia" w:hAnsiTheme="majorHAnsi" w:cstheme="majorBidi"/>
      <w:b/>
      <w:caps/>
      <w:color w:val="0E5563" w:themeColor="accent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sz w:val="18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sz w:val="18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sz w:val="18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DD8047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sid w:val="00163B26"/>
    <w:rPr>
      <w:rFonts w:asciiTheme="majorHAnsi" w:eastAsiaTheme="majorEastAsia" w:hAnsiTheme="majorHAnsi" w:cstheme="majorBidi"/>
      <w:b/>
      <w:color w:val="0E5563" w:themeColor="accent5"/>
      <w:szCs w:val="36"/>
    </w:rPr>
  </w:style>
  <w:style w:type="character" w:customStyle="1" w:styleId="Heading2Char">
    <w:name w:val="Heading 2 Char"/>
    <w:basedOn w:val="DefaultParagraphFont"/>
    <w:link w:val="Heading2"/>
    <w:uiPriority w:val="2"/>
    <w:rsid w:val="00163B26"/>
    <w:rPr>
      <w:rFonts w:asciiTheme="majorHAnsi" w:eastAsiaTheme="majorEastAsia" w:hAnsiTheme="majorHAnsi" w:cstheme="majorBidi"/>
      <w:b/>
      <w:bCs/>
      <w:color w:val="355D7E" w:themeColor="accent2" w:themeShade="80"/>
    </w:rPr>
  </w:style>
  <w:style w:type="table" w:styleId="GridTable1Light-Accent6">
    <w:name w:val="Grid Table 1 Light Accent 6"/>
    <w:basedOn w:val="TableNormal"/>
    <w:uiPriority w:val="46"/>
    <w:pPr>
      <w:spacing w:before="40" w:after="0"/>
    </w:pPr>
    <w:rPr>
      <w:kern w:val="21"/>
      <w14:ligatures w14:val="standard"/>
    </w:r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F017D8"/>
    <w:pPr>
      <w:spacing w:before="40" w:after="0"/>
    </w:pPr>
    <w:rPr>
      <w:kern w:val="21"/>
      <w14:ligatures w14:val="standard"/>
    </w:rPr>
    <w:tblPr>
      <w:tblStyleRowBandSize w:val="1"/>
      <w:tblStyleColBandSize w:val="1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F2F2F2" w:themeFill="background1" w:themeFillShade="F2"/>
    </w:tc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pPr>
      <w:spacing w:after="0"/>
    </w:pPr>
    <w:rPr>
      <w:caps/>
      <w:color w:val="B85A22" w:themeColor="accent1" w:themeShade="BF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caps/>
      <w:color w:val="B85A22" w:themeColor="accent1" w:themeShade="BF"/>
      <w:sz w:val="18"/>
      <w:szCs w:val="18"/>
    </w:rPr>
  </w:style>
  <w:style w:type="paragraph" w:customStyle="1" w:styleId="RightAlignedText">
    <w:name w:val="Right Aligned Text"/>
    <w:basedOn w:val="Normal"/>
    <w:uiPriority w:val="3"/>
    <w:qFormat/>
    <w:pPr>
      <w:jc w:val="right"/>
    </w:pPr>
  </w:style>
  <w:style w:type="paragraph" w:styleId="Title">
    <w:name w:val="Title"/>
    <w:basedOn w:val="Normal"/>
    <w:link w:val="TitleChar"/>
    <w:uiPriority w:val="1"/>
    <w:qFormat/>
    <w:rsid w:val="0073288E"/>
    <w:pPr>
      <w:pBdr>
        <w:bottom w:val="single" w:sz="18" w:space="1" w:color="0E5563" w:themeColor="accent5"/>
      </w:pBdr>
      <w:spacing w:before="0" w:after="40"/>
      <w:contextualSpacing/>
      <w:jc w:val="center"/>
    </w:pPr>
    <w:rPr>
      <w:rFonts w:asciiTheme="majorHAnsi" w:eastAsiaTheme="majorEastAsia" w:hAnsiTheme="majorHAnsi" w:cstheme="majorBidi"/>
      <w:b/>
      <w:caps/>
      <w:color w:val="0E5563" w:themeColor="accent5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3288E"/>
    <w:rPr>
      <w:rFonts w:asciiTheme="majorHAnsi" w:eastAsiaTheme="majorEastAsia" w:hAnsiTheme="majorHAnsi" w:cstheme="majorBidi"/>
      <w:b/>
      <w:caps/>
      <w:color w:val="0E5563" w:themeColor="accent5"/>
      <w:kern w:val="28"/>
      <w:sz w:val="36"/>
      <w:szCs w:val="56"/>
    </w:rPr>
  </w:style>
  <w:style w:type="character" w:styleId="Strong">
    <w:name w:val="Strong"/>
    <w:uiPriority w:val="5"/>
    <w:unhideWhenUsed/>
    <w:qFormat/>
    <w:rsid w:val="00163B26"/>
    <w:rPr>
      <w:b/>
      <w:color w:val="355D7E" w:themeColor="accent2" w:themeShade="80"/>
    </w:rPr>
  </w:style>
  <w:style w:type="character" w:customStyle="1" w:styleId="Heading3Char">
    <w:name w:val="Heading 3 Char"/>
    <w:basedOn w:val="DefaultParagraphFont"/>
    <w:link w:val="Heading3"/>
    <w:uiPriority w:val="2"/>
    <w:rsid w:val="00163B26"/>
    <w:rPr>
      <w:rFonts w:asciiTheme="majorHAnsi" w:eastAsiaTheme="majorEastAsia" w:hAnsiTheme="majorHAnsi" w:cstheme="majorBidi"/>
      <w:b/>
      <w:caps/>
      <w:color w:val="0E5563" w:themeColor="accent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Pr>
      <w:rFonts w:asciiTheme="majorHAnsi" w:eastAsiaTheme="majorEastAsia" w:hAnsiTheme="majorHAnsi" w:cstheme="majorBidi"/>
      <w:color w:val="000000" w:themeColor="text1"/>
      <w:kern w:val="21"/>
      <w:sz w:val="18"/>
      <w:szCs w:val="21"/>
      <w14:ligatures w14:val="standard"/>
    </w:rPr>
  </w:style>
  <w:style w:type="character" w:customStyle="1" w:styleId="Heading7Char">
    <w:name w:val="Heading 7 Char"/>
    <w:basedOn w:val="DefaultParagraphFont"/>
    <w:link w:val="Heading7"/>
    <w:uiPriority w:val="2"/>
    <w:semiHidden/>
    <w:rPr>
      <w:rFonts w:asciiTheme="majorHAnsi" w:eastAsiaTheme="majorEastAsia" w:hAnsiTheme="majorHAnsi" w:cstheme="majorBidi"/>
      <w:i/>
      <w:iCs/>
      <w:color w:val="000000" w:themeColor="text1"/>
      <w:kern w:val="21"/>
      <w:sz w:val="18"/>
      <w:szCs w:val="21"/>
      <w14:ligatures w14:val="standard"/>
    </w:rPr>
  </w:style>
  <w:style w:type="character" w:customStyle="1" w:styleId="Heading8Char">
    <w:name w:val="Heading 8 Char"/>
    <w:basedOn w:val="DefaultParagraphFont"/>
    <w:link w:val="Heading8"/>
    <w:uiPriority w:val="2"/>
    <w:semiHidden/>
    <w:rPr>
      <w:rFonts w:asciiTheme="majorHAnsi" w:eastAsiaTheme="majorEastAsia" w:hAnsiTheme="majorHAnsi" w:cstheme="majorBidi"/>
      <w:b/>
      <w:color w:val="000000" w:themeColor="text1"/>
      <w:kern w:val="21"/>
      <w:sz w:val="18"/>
      <w:szCs w:val="21"/>
      <w14:ligatures w14:val="standard"/>
    </w:rPr>
  </w:style>
  <w:style w:type="character" w:customStyle="1" w:styleId="Heading9Char">
    <w:name w:val="Heading 9 Char"/>
    <w:basedOn w:val="DefaultParagraphFont"/>
    <w:link w:val="Heading9"/>
    <w:uiPriority w:val="2"/>
    <w:semiHidden/>
    <w:rPr>
      <w:rFonts w:asciiTheme="majorHAnsi" w:eastAsiaTheme="majorEastAsia" w:hAnsiTheme="majorHAnsi" w:cstheme="majorBidi"/>
      <w:b/>
      <w:i/>
      <w:iCs/>
      <w:color w:val="272727" w:themeColor="text1" w:themeTint="D8"/>
      <w:kern w:val="21"/>
      <w:sz w:val="21"/>
      <w:szCs w:val="21"/>
      <w14:ligatures w14:val="standard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color w:val="000000" w:themeColor="text1"/>
      <w:kern w:val="21"/>
      <w:sz w:val="21"/>
      <w:szCs w:val="21"/>
      <w14:ligatures w14:val="standard"/>
    </w:rPr>
  </w:style>
  <w:style w:type="table" w:styleId="TableGrid">
    <w:name w:val="Table Grid"/>
    <w:basedOn w:val="TableNormal"/>
    <w:uiPriority w:val="39"/>
    <w:rsid w:val="008C463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3CA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imi\AppData\Roaming\Microsoft\Templates\Travel%20expense%20report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4CD4C10A0F45F1825C1B2359FB7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CEC42-7CFB-4451-B591-3A679396C137}"/>
      </w:docPartPr>
      <w:docPartBody>
        <w:p w:rsidR="00714634" w:rsidRDefault="007E50A5" w:rsidP="007E50A5">
          <w:pPr>
            <w:pStyle w:val="CA4CD4C10A0F45F1825C1B2359FB7713"/>
          </w:pPr>
          <w:r>
            <w:t>Purpose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A0"/>
    <w:rsid w:val="0046216F"/>
    <w:rsid w:val="00714634"/>
    <w:rsid w:val="007E50A5"/>
    <w:rsid w:val="00A65AA0"/>
    <w:rsid w:val="00DB3EDD"/>
    <w:rsid w:val="00F7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2EEE7E51434F10ACE9CFC8F49F5AE9">
    <w:name w:val="DE2EEE7E51434F10ACE9CFC8F49F5AE9"/>
  </w:style>
  <w:style w:type="paragraph" w:customStyle="1" w:styleId="613F0A66FC7645BA8841DAE84DE3FC14">
    <w:name w:val="613F0A66FC7645BA8841DAE84DE3FC14"/>
  </w:style>
  <w:style w:type="paragraph" w:customStyle="1" w:styleId="15899F56025E41D9B1E1F5D2073BFB95">
    <w:name w:val="15899F56025E41D9B1E1F5D2073BFB95"/>
  </w:style>
  <w:style w:type="paragraph" w:customStyle="1" w:styleId="ACDA6D3D402B416283ED7C83A6EFB00D">
    <w:name w:val="ACDA6D3D402B416283ED7C83A6EFB00D"/>
  </w:style>
  <w:style w:type="paragraph" w:customStyle="1" w:styleId="540F715988724B49BD756B57D8A7123D">
    <w:name w:val="540F715988724B49BD756B57D8A7123D"/>
  </w:style>
  <w:style w:type="paragraph" w:customStyle="1" w:styleId="C30778FA526648CF8188D8E2E81ACD17">
    <w:name w:val="C30778FA526648CF8188D8E2E81ACD17"/>
  </w:style>
  <w:style w:type="paragraph" w:customStyle="1" w:styleId="878D52CB80944A8C81E10F685FC8A662">
    <w:name w:val="878D52CB80944A8C81E10F685FC8A662"/>
  </w:style>
  <w:style w:type="paragraph" w:customStyle="1" w:styleId="08142E7A324C448E8DF1091A88BCB916">
    <w:name w:val="08142E7A324C448E8DF1091A88BCB916"/>
  </w:style>
  <w:style w:type="paragraph" w:customStyle="1" w:styleId="BF7E1778809C4463A9B6AE41E18C19B0">
    <w:name w:val="BF7E1778809C4463A9B6AE41E18C19B0"/>
  </w:style>
  <w:style w:type="paragraph" w:customStyle="1" w:styleId="EF7F4044741A47A1BFFD4DE661FF0317">
    <w:name w:val="EF7F4044741A47A1BFFD4DE661FF0317"/>
  </w:style>
  <w:style w:type="paragraph" w:customStyle="1" w:styleId="EB4B4FCA76F04B55B668B38517CC0819">
    <w:name w:val="EB4B4FCA76F04B55B668B38517CC0819"/>
  </w:style>
  <w:style w:type="paragraph" w:customStyle="1" w:styleId="0DD3D5EC7B534FEFAE75BA5E3D870455">
    <w:name w:val="0DD3D5EC7B534FEFAE75BA5E3D870455"/>
  </w:style>
  <w:style w:type="paragraph" w:customStyle="1" w:styleId="D65065172F7E48DF8BA87F02DCF9EE2A">
    <w:name w:val="D65065172F7E48DF8BA87F02DCF9EE2A"/>
  </w:style>
  <w:style w:type="paragraph" w:customStyle="1" w:styleId="8855476A68944D9B91FDE4B19D454A37">
    <w:name w:val="8855476A68944D9B91FDE4B19D454A37"/>
  </w:style>
  <w:style w:type="paragraph" w:customStyle="1" w:styleId="F65C53B8708045B6A773AE927C10D664">
    <w:name w:val="F65C53B8708045B6A773AE927C10D664"/>
  </w:style>
  <w:style w:type="paragraph" w:customStyle="1" w:styleId="83F03F65F69741C5AA80A08939F84FEB">
    <w:name w:val="83F03F65F69741C5AA80A08939F84FEB"/>
  </w:style>
  <w:style w:type="paragraph" w:customStyle="1" w:styleId="F0A4CADE824A4D218475E41F3D4EF444">
    <w:name w:val="F0A4CADE824A4D218475E41F3D4EF444"/>
  </w:style>
  <w:style w:type="paragraph" w:customStyle="1" w:styleId="D57F4814626E466C9F32A1A11C5DB027">
    <w:name w:val="D57F4814626E466C9F32A1A11C5DB027"/>
  </w:style>
  <w:style w:type="paragraph" w:customStyle="1" w:styleId="2270EA0ED7EE422EA3562E37F8F58913">
    <w:name w:val="2270EA0ED7EE422EA3562E37F8F58913"/>
  </w:style>
  <w:style w:type="paragraph" w:customStyle="1" w:styleId="274788780F9A4340BEC22A9C32581648">
    <w:name w:val="274788780F9A4340BEC22A9C32581648"/>
  </w:style>
  <w:style w:type="paragraph" w:customStyle="1" w:styleId="FD0AF3F4EC8A4EA19C01E585BA65EB98">
    <w:name w:val="FD0AF3F4EC8A4EA19C01E585BA65EB98"/>
  </w:style>
  <w:style w:type="paragraph" w:customStyle="1" w:styleId="6C1CECB122564A9F9B90F92FA91F3F4E">
    <w:name w:val="6C1CECB122564A9F9B90F92FA91F3F4E"/>
  </w:style>
  <w:style w:type="paragraph" w:customStyle="1" w:styleId="E6A5AA2019D044F6BF935851EDB507A9">
    <w:name w:val="E6A5AA2019D044F6BF935851EDB507A9"/>
  </w:style>
  <w:style w:type="paragraph" w:customStyle="1" w:styleId="9C27954FD3B946BF907469B6E9B4B3A9">
    <w:name w:val="9C27954FD3B946BF907469B6E9B4B3A9"/>
  </w:style>
  <w:style w:type="paragraph" w:customStyle="1" w:styleId="EEC866EA6AC84D259C0F1C25E4F6A489">
    <w:name w:val="EEC866EA6AC84D259C0F1C25E4F6A489"/>
  </w:style>
  <w:style w:type="paragraph" w:customStyle="1" w:styleId="3F65A85E39984E4886B737F1A914C24A">
    <w:name w:val="3F65A85E39984E4886B737F1A914C24A"/>
  </w:style>
  <w:style w:type="paragraph" w:customStyle="1" w:styleId="676501FAD42141478AE0D764D43FF5B7">
    <w:name w:val="676501FAD42141478AE0D764D43FF5B7"/>
  </w:style>
  <w:style w:type="paragraph" w:customStyle="1" w:styleId="DAC0E0F75AD54E0D814EBABBF173D8B1">
    <w:name w:val="DAC0E0F75AD54E0D814EBABBF173D8B1"/>
  </w:style>
  <w:style w:type="paragraph" w:customStyle="1" w:styleId="3B43C8899D7646FDB3A5EE4CCF4AD60D">
    <w:name w:val="3B43C8899D7646FDB3A5EE4CCF4AD60D"/>
  </w:style>
  <w:style w:type="paragraph" w:customStyle="1" w:styleId="B6A1DEAB1B6C4FDC977FEF5C365FF730">
    <w:name w:val="B6A1DEAB1B6C4FDC977FEF5C365FF730"/>
  </w:style>
  <w:style w:type="paragraph" w:customStyle="1" w:styleId="E00EC9E8452D42FEBE3D6906A3898A88">
    <w:name w:val="E00EC9E8452D42FEBE3D6906A3898A88"/>
  </w:style>
  <w:style w:type="paragraph" w:customStyle="1" w:styleId="B872DBFD53FD46A0B4FB3A0C6A7F2A40">
    <w:name w:val="B872DBFD53FD46A0B4FB3A0C6A7F2A40"/>
  </w:style>
  <w:style w:type="paragraph" w:customStyle="1" w:styleId="35165E8AF5DD431C88C193C51932ADD7">
    <w:name w:val="35165E8AF5DD431C88C193C51932ADD7"/>
  </w:style>
  <w:style w:type="paragraph" w:customStyle="1" w:styleId="6FE6A9EF8AEC4B02AA0A2B6FF405F625">
    <w:name w:val="6FE6A9EF8AEC4B02AA0A2B6FF405F625"/>
  </w:style>
  <w:style w:type="paragraph" w:customStyle="1" w:styleId="F7F12B6C6AFF4835B539000471804E42">
    <w:name w:val="F7F12B6C6AFF4835B539000471804E42"/>
  </w:style>
  <w:style w:type="paragraph" w:customStyle="1" w:styleId="4AF0FB221A944AFC96EA9AF53825A0DF">
    <w:name w:val="4AF0FB221A944AFC96EA9AF53825A0DF"/>
  </w:style>
  <w:style w:type="paragraph" w:customStyle="1" w:styleId="C04BBEADBDD54DFD895F2057254B84CD">
    <w:name w:val="C04BBEADBDD54DFD895F2057254B84CD"/>
  </w:style>
  <w:style w:type="paragraph" w:customStyle="1" w:styleId="4A3BE23F36BE43C28FE4463063CE4EBB">
    <w:name w:val="4A3BE23F36BE43C28FE4463063CE4EBB"/>
  </w:style>
  <w:style w:type="paragraph" w:customStyle="1" w:styleId="3A2E916A79FE42E9B8E51D6D5FAAF688">
    <w:name w:val="3A2E916A79FE42E9B8E51D6D5FAAF688"/>
  </w:style>
  <w:style w:type="paragraph" w:customStyle="1" w:styleId="0DC0E3815BC44001BFA3FE564201207A">
    <w:name w:val="0DC0E3815BC44001BFA3FE564201207A"/>
  </w:style>
  <w:style w:type="paragraph" w:customStyle="1" w:styleId="2A4767D3AD684E7198A759E99AD99FA7">
    <w:name w:val="2A4767D3AD684E7198A759E99AD99FA7"/>
  </w:style>
  <w:style w:type="paragraph" w:customStyle="1" w:styleId="9CB0E9F35A2949C4BE535E87900CD630">
    <w:name w:val="9CB0E9F35A2949C4BE535E87900CD630"/>
  </w:style>
  <w:style w:type="paragraph" w:customStyle="1" w:styleId="D700B6B925044431B670A31D756105C1">
    <w:name w:val="D700B6B925044431B670A31D756105C1"/>
  </w:style>
  <w:style w:type="paragraph" w:customStyle="1" w:styleId="1DC6C62597514433A5F4937739207E6F">
    <w:name w:val="1DC6C62597514433A5F4937739207E6F"/>
  </w:style>
  <w:style w:type="paragraph" w:customStyle="1" w:styleId="BAECCA2B1B504E468E195472C49EB872">
    <w:name w:val="BAECCA2B1B504E468E195472C49EB872"/>
  </w:style>
  <w:style w:type="paragraph" w:customStyle="1" w:styleId="823C625CBF794DC583C3C2ECB29DF35B">
    <w:name w:val="823C625CBF794DC583C3C2ECB29DF35B"/>
  </w:style>
  <w:style w:type="paragraph" w:customStyle="1" w:styleId="5D206D5285A54A87AF6A155DD5A2A89F">
    <w:name w:val="5D206D5285A54A87AF6A155DD5A2A89F"/>
  </w:style>
  <w:style w:type="paragraph" w:customStyle="1" w:styleId="6605F39D326D42ADBF0E146A778CD67F">
    <w:name w:val="6605F39D326D42ADBF0E146A778CD67F"/>
  </w:style>
  <w:style w:type="paragraph" w:customStyle="1" w:styleId="26C65666D3A148488F08A7FE8676B977">
    <w:name w:val="26C65666D3A148488F08A7FE8676B977"/>
  </w:style>
  <w:style w:type="character" w:styleId="Strong">
    <w:name w:val="Strong"/>
    <w:uiPriority w:val="5"/>
    <w:unhideWhenUsed/>
    <w:qFormat/>
    <w:rsid w:val="00A65AA0"/>
    <w:rPr>
      <w:color w:val="2E74B5" w:themeColor="accent1" w:themeShade="BF"/>
    </w:rPr>
  </w:style>
  <w:style w:type="paragraph" w:customStyle="1" w:styleId="0A5132A7F1C2499194CB8C709ECF8024">
    <w:name w:val="0A5132A7F1C2499194CB8C709ECF8024"/>
  </w:style>
  <w:style w:type="paragraph" w:customStyle="1" w:styleId="9B2E3D92AB5B4B8993E960C9A4C27606">
    <w:name w:val="9B2E3D92AB5B4B8993E960C9A4C27606"/>
  </w:style>
  <w:style w:type="paragraph" w:customStyle="1" w:styleId="9585479BDDF54563939ADAE7BABFCB5E">
    <w:name w:val="9585479BDDF54563939ADAE7BABFCB5E"/>
  </w:style>
  <w:style w:type="paragraph" w:customStyle="1" w:styleId="17D71522C5F2451893227AFDF4A3CE55">
    <w:name w:val="17D71522C5F2451893227AFDF4A3CE55"/>
  </w:style>
  <w:style w:type="paragraph" w:customStyle="1" w:styleId="9E4264950AA44CF8A6CD683B19E0B410">
    <w:name w:val="9E4264950AA44CF8A6CD683B19E0B410"/>
  </w:style>
  <w:style w:type="paragraph" w:customStyle="1" w:styleId="0ED7F49ED8E646F0A4B11D61CA06B3FB">
    <w:name w:val="0ED7F49ED8E646F0A4B11D61CA06B3FB"/>
  </w:style>
  <w:style w:type="paragraph" w:customStyle="1" w:styleId="B6C0DE2F33AB4AAE9AA5569B8DF1F94C">
    <w:name w:val="B6C0DE2F33AB4AAE9AA5569B8DF1F94C"/>
  </w:style>
  <w:style w:type="paragraph" w:customStyle="1" w:styleId="D8BEB8E7A53347AE9273EA8DD1A5CDA3">
    <w:name w:val="D8BEB8E7A53347AE9273EA8DD1A5CDA3"/>
  </w:style>
  <w:style w:type="paragraph" w:customStyle="1" w:styleId="BF71D690C4744D97AE4E6369D45FCBDD">
    <w:name w:val="BF71D690C4744D97AE4E6369D45FCBDD"/>
  </w:style>
  <w:style w:type="paragraph" w:customStyle="1" w:styleId="0F30EB30B1E34EB4A5AF97D2B526D893">
    <w:name w:val="0F30EB30B1E34EB4A5AF97D2B526D893"/>
  </w:style>
  <w:style w:type="paragraph" w:customStyle="1" w:styleId="49B734501BD44255B7B49973A306E53A">
    <w:name w:val="49B734501BD44255B7B49973A306E53A"/>
  </w:style>
  <w:style w:type="paragraph" w:customStyle="1" w:styleId="3E836A61EC22404FB8DDD7563E5D8403">
    <w:name w:val="3E836A61EC22404FB8DDD7563E5D8403"/>
  </w:style>
  <w:style w:type="paragraph" w:customStyle="1" w:styleId="F212227744F64CECA4D72B6D107B332D">
    <w:name w:val="F212227744F64CECA4D72B6D107B332D"/>
  </w:style>
  <w:style w:type="paragraph" w:customStyle="1" w:styleId="46CAA783FA874DCD95CF3EF7235CB538">
    <w:name w:val="46CAA783FA874DCD95CF3EF7235CB538"/>
  </w:style>
  <w:style w:type="paragraph" w:customStyle="1" w:styleId="156DEAA7025E4CD481577295046C7832">
    <w:name w:val="156DEAA7025E4CD481577295046C7832"/>
  </w:style>
  <w:style w:type="paragraph" w:customStyle="1" w:styleId="D439A8F2C8B74AC281758583115F15C8">
    <w:name w:val="D439A8F2C8B74AC281758583115F15C8"/>
  </w:style>
  <w:style w:type="paragraph" w:customStyle="1" w:styleId="9F5DA6FA77CA4CF0B9924A09784BC0FD">
    <w:name w:val="9F5DA6FA77CA4CF0B9924A09784BC0FD"/>
  </w:style>
  <w:style w:type="paragraph" w:customStyle="1" w:styleId="E53363BDD93B48AB898B62F5EC4C6D14">
    <w:name w:val="E53363BDD93B48AB898B62F5EC4C6D14"/>
  </w:style>
  <w:style w:type="paragraph" w:customStyle="1" w:styleId="2E6ADDBEAFFB46A1B37C4DCE7D501D35">
    <w:name w:val="2E6ADDBEAFFB46A1B37C4DCE7D501D35"/>
  </w:style>
  <w:style w:type="paragraph" w:customStyle="1" w:styleId="72C9C7FB440841DF95237445C514F7FF">
    <w:name w:val="72C9C7FB440841DF95237445C514F7FF"/>
  </w:style>
  <w:style w:type="paragraph" w:customStyle="1" w:styleId="672B491148804C8195B534087F6846C9">
    <w:name w:val="672B491148804C8195B534087F6846C9"/>
  </w:style>
  <w:style w:type="paragraph" w:customStyle="1" w:styleId="2C7AFE13F3724D949B1C594B8164E6BB">
    <w:name w:val="2C7AFE13F3724D949B1C594B8164E6BB"/>
  </w:style>
  <w:style w:type="paragraph" w:customStyle="1" w:styleId="8CC12F5139864F6B99DB92C542A207C4">
    <w:name w:val="8CC12F5139864F6B99DB92C542A207C4"/>
  </w:style>
  <w:style w:type="paragraph" w:customStyle="1" w:styleId="0E487EFFA4DD4FCD8C85DD926178A08A">
    <w:name w:val="0E487EFFA4DD4FCD8C85DD926178A08A"/>
  </w:style>
  <w:style w:type="paragraph" w:customStyle="1" w:styleId="3E4F35BE658D46D9A7754FA3AF112A05">
    <w:name w:val="3E4F35BE658D46D9A7754FA3AF112A05"/>
  </w:style>
  <w:style w:type="paragraph" w:customStyle="1" w:styleId="9AE25012164845129C4F35F98C965191">
    <w:name w:val="9AE25012164845129C4F35F98C965191"/>
  </w:style>
  <w:style w:type="paragraph" w:customStyle="1" w:styleId="613CC0A101984CAF9B13F7DCF13DB19A">
    <w:name w:val="613CC0A101984CAF9B13F7DCF13DB19A"/>
  </w:style>
  <w:style w:type="paragraph" w:customStyle="1" w:styleId="23BCA89500624F8F917D6DD7F9F388F9">
    <w:name w:val="23BCA89500624F8F917D6DD7F9F388F9"/>
  </w:style>
  <w:style w:type="paragraph" w:customStyle="1" w:styleId="9293FD0FF3EF4163A3F62F11F258DB96">
    <w:name w:val="9293FD0FF3EF4163A3F62F11F258DB96"/>
  </w:style>
  <w:style w:type="paragraph" w:customStyle="1" w:styleId="FECD8942345C43C8A7183B1CB30656FF">
    <w:name w:val="FECD8942345C43C8A7183B1CB30656FF"/>
  </w:style>
  <w:style w:type="paragraph" w:customStyle="1" w:styleId="9EAE50F3D27642BFBC7F483E1980FC4D">
    <w:name w:val="9EAE50F3D27642BFBC7F483E1980FC4D"/>
  </w:style>
  <w:style w:type="paragraph" w:customStyle="1" w:styleId="EBA0025257934EF7AB82E965C4DC54E3">
    <w:name w:val="EBA0025257934EF7AB82E965C4DC54E3"/>
  </w:style>
  <w:style w:type="paragraph" w:customStyle="1" w:styleId="90DFCD80A40A473980F842C50A6BFF43">
    <w:name w:val="90DFCD80A40A473980F842C50A6BFF43"/>
  </w:style>
  <w:style w:type="paragraph" w:customStyle="1" w:styleId="9024A6EE33354B66A77AD78E4C4D0177">
    <w:name w:val="9024A6EE33354B66A77AD78E4C4D0177"/>
  </w:style>
  <w:style w:type="paragraph" w:customStyle="1" w:styleId="1457C441F899470F87ACFF0DBE9E917F">
    <w:name w:val="1457C441F899470F87ACFF0DBE9E917F"/>
  </w:style>
  <w:style w:type="paragraph" w:customStyle="1" w:styleId="B31AC38EF1944BE196B120D8D6429A40">
    <w:name w:val="B31AC38EF1944BE196B120D8D6429A40"/>
  </w:style>
  <w:style w:type="paragraph" w:customStyle="1" w:styleId="4910B55E5F8344A39627872ADB7B840A">
    <w:name w:val="4910B55E5F8344A39627872ADB7B840A"/>
  </w:style>
  <w:style w:type="paragraph" w:customStyle="1" w:styleId="4AB18C70B80A443DABFD97F391148133">
    <w:name w:val="4AB18C70B80A443DABFD97F391148133"/>
  </w:style>
  <w:style w:type="paragraph" w:customStyle="1" w:styleId="FA39D228C6C1448FB7D0DA771ECB33EE">
    <w:name w:val="FA39D228C6C1448FB7D0DA771ECB33EE"/>
  </w:style>
  <w:style w:type="paragraph" w:customStyle="1" w:styleId="350D4CAAF5DB4BC08F5614FE237C93D9">
    <w:name w:val="350D4CAAF5DB4BC08F5614FE237C93D9"/>
  </w:style>
  <w:style w:type="paragraph" w:customStyle="1" w:styleId="855D79D4AC844EE3A24AD84A0211D27E">
    <w:name w:val="855D79D4AC844EE3A24AD84A0211D27E"/>
  </w:style>
  <w:style w:type="paragraph" w:customStyle="1" w:styleId="52642698EED44C039729B6BB66623C80">
    <w:name w:val="52642698EED44C039729B6BB66623C80"/>
  </w:style>
  <w:style w:type="paragraph" w:customStyle="1" w:styleId="8889043B7FB04A06B6F484070C5BE81D">
    <w:name w:val="8889043B7FB04A06B6F484070C5BE81D"/>
  </w:style>
  <w:style w:type="paragraph" w:customStyle="1" w:styleId="FA75B2C5EF60453EA114EB00B1FBCA7B">
    <w:name w:val="FA75B2C5EF60453EA114EB00B1FBCA7B"/>
  </w:style>
  <w:style w:type="paragraph" w:customStyle="1" w:styleId="53650CBA3501411C9C274D5EA6864AE1">
    <w:name w:val="53650CBA3501411C9C274D5EA6864AE1"/>
  </w:style>
  <w:style w:type="paragraph" w:customStyle="1" w:styleId="B367BBB8867640F580A7924D5D881210">
    <w:name w:val="B367BBB8867640F580A7924D5D881210"/>
  </w:style>
  <w:style w:type="paragraph" w:customStyle="1" w:styleId="3AB6F0DEB43E4C57B4D07F5E08A97FC7">
    <w:name w:val="3AB6F0DEB43E4C57B4D07F5E08A97FC7"/>
  </w:style>
  <w:style w:type="paragraph" w:customStyle="1" w:styleId="652ABBCFF79145D2933F5C0FF4656792">
    <w:name w:val="652ABBCFF79145D2933F5C0FF4656792"/>
  </w:style>
  <w:style w:type="paragraph" w:customStyle="1" w:styleId="C5585D5897A0423F9FB06B56D4EF6BDB">
    <w:name w:val="C5585D5897A0423F9FB06B56D4EF6BDB"/>
  </w:style>
  <w:style w:type="paragraph" w:customStyle="1" w:styleId="525A6F9B5BC74AFFAEAB54CC70EBE530">
    <w:name w:val="525A6F9B5BC74AFFAEAB54CC70EBE530"/>
  </w:style>
  <w:style w:type="paragraph" w:customStyle="1" w:styleId="1F7936D4852B499FA9D34F0D6F9E24AE">
    <w:name w:val="1F7936D4852B499FA9D34F0D6F9E24AE"/>
  </w:style>
  <w:style w:type="paragraph" w:customStyle="1" w:styleId="35618396A12A465591C4D580D24EABCE">
    <w:name w:val="35618396A12A465591C4D580D24EABCE"/>
  </w:style>
  <w:style w:type="paragraph" w:customStyle="1" w:styleId="912CCAF4618241BBAED6DC7A71EC2D71">
    <w:name w:val="912CCAF4618241BBAED6DC7A71EC2D71"/>
  </w:style>
  <w:style w:type="paragraph" w:customStyle="1" w:styleId="0EDC3CF2658441DFAA71E2E8329187AC">
    <w:name w:val="0EDC3CF2658441DFAA71E2E8329187AC"/>
  </w:style>
  <w:style w:type="paragraph" w:customStyle="1" w:styleId="E49B7B4EF4474357BB9468398A9EE9FB">
    <w:name w:val="E49B7B4EF4474357BB9468398A9EE9FB"/>
  </w:style>
  <w:style w:type="paragraph" w:customStyle="1" w:styleId="62395861B69F483DAE28FA6D20BF8344">
    <w:name w:val="62395861B69F483DAE28FA6D20BF8344"/>
  </w:style>
  <w:style w:type="paragraph" w:customStyle="1" w:styleId="88974209D60040669EB410A0BFDEECF3">
    <w:name w:val="88974209D60040669EB410A0BFDEECF3"/>
  </w:style>
  <w:style w:type="paragraph" w:customStyle="1" w:styleId="3A168C4C77144A9E9F26565F25E99F42">
    <w:name w:val="3A168C4C77144A9E9F26565F25E99F42"/>
  </w:style>
  <w:style w:type="paragraph" w:customStyle="1" w:styleId="DD04E6C54BED415390FDD55DDC592988">
    <w:name w:val="DD04E6C54BED415390FDD55DDC592988"/>
  </w:style>
  <w:style w:type="paragraph" w:customStyle="1" w:styleId="52A9313CDE3C4C119D0C530CB6989658">
    <w:name w:val="52A9313CDE3C4C119D0C530CB6989658"/>
  </w:style>
  <w:style w:type="paragraph" w:customStyle="1" w:styleId="D139BDFDB210435791BF21D350C8A7B8">
    <w:name w:val="D139BDFDB210435791BF21D350C8A7B8"/>
    <w:rsid w:val="00A65AA0"/>
  </w:style>
  <w:style w:type="paragraph" w:customStyle="1" w:styleId="5F249D4478B4475DAC9CF3A60E6F5BA3">
    <w:name w:val="5F249D4478B4475DAC9CF3A60E6F5BA3"/>
    <w:rsid w:val="00A65AA0"/>
  </w:style>
  <w:style w:type="paragraph" w:customStyle="1" w:styleId="0B6BE030D83A41CBBB90F9F0F58D55B4">
    <w:name w:val="0B6BE030D83A41CBBB90F9F0F58D55B4"/>
    <w:rsid w:val="00A65AA0"/>
  </w:style>
  <w:style w:type="paragraph" w:customStyle="1" w:styleId="081063ECBCEA42759358A6356F14322D">
    <w:name w:val="081063ECBCEA42759358A6356F14322D"/>
    <w:rsid w:val="00A65AA0"/>
  </w:style>
  <w:style w:type="paragraph" w:customStyle="1" w:styleId="2CB87BC9FBCB4599A101C768E191FB37">
    <w:name w:val="2CB87BC9FBCB4599A101C768E191FB37"/>
    <w:rsid w:val="00A65AA0"/>
  </w:style>
  <w:style w:type="paragraph" w:customStyle="1" w:styleId="0146D0D82D454FD199702943C019DA90">
    <w:name w:val="0146D0D82D454FD199702943C019DA90"/>
    <w:rsid w:val="00A65AA0"/>
  </w:style>
  <w:style w:type="paragraph" w:customStyle="1" w:styleId="46B6D14A2E234A73A6D078335C6E879E">
    <w:name w:val="46B6D14A2E234A73A6D078335C6E879E"/>
    <w:rsid w:val="00A65AA0"/>
  </w:style>
  <w:style w:type="paragraph" w:customStyle="1" w:styleId="BB7C8226928045F784E8CB75E2E237FE">
    <w:name w:val="BB7C8226928045F784E8CB75E2E237FE"/>
    <w:rsid w:val="00A65AA0"/>
  </w:style>
  <w:style w:type="paragraph" w:customStyle="1" w:styleId="E3B241AD66ED4257A5835F0A5811D964">
    <w:name w:val="E3B241AD66ED4257A5835F0A5811D964"/>
    <w:rsid w:val="00A65AA0"/>
  </w:style>
  <w:style w:type="paragraph" w:customStyle="1" w:styleId="A1E23EA23C6D443887D439F91DE8DC95">
    <w:name w:val="A1E23EA23C6D443887D439F91DE8DC95"/>
    <w:rsid w:val="00A65AA0"/>
  </w:style>
  <w:style w:type="paragraph" w:customStyle="1" w:styleId="C0363FC540A3402E8BBEAB3F3486D130">
    <w:name w:val="C0363FC540A3402E8BBEAB3F3486D130"/>
    <w:rsid w:val="00A65AA0"/>
  </w:style>
  <w:style w:type="paragraph" w:customStyle="1" w:styleId="3BE878FE064B498EBCDAB143F3D21D9A">
    <w:name w:val="3BE878FE064B498EBCDAB143F3D21D9A"/>
    <w:rsid w:val="00A65AA0"/>
  </w:style>
  <w:style w:type="paragraph" w:customStyle="1" w:styleId="9C5F654176E5495883DBC6E5EC9DFF6D">
    <w:name w:val="9C5F654176E5495883DBC6E5EC9DFF6D"/>
    <w:rsid w:val="00A65AA0"/>
  </w:style>
  <w:style w:type="paragraph" w:customStyle="1" w:styleId="772F6DD655F24E0CA91E5999B568A386">
    <w:name w:val="772F6DD655F24E0CA91E5999B568A386"/>
    <w:rsid w:val="00A65AA0"/>
  </w:style>
  <w:style w:type="paragraph" w:customStyle="1" w:styleId="A240267B37914EC5B0BE7541557AA097">
    <w:name w:val="A240267B37914EC5B0BE7541557AA097"/>
    <w:rsid w:val="00A65AA0"/>
  </w:style>
  <w:style w:type="paragraph" w:customStyle="1" w:styleId="B09283ADB3184C7BB385E4EE9808FE78">
    <w:name w:val="B09283ADB3184C7BB385E4EE9808FE78"/>
    <w:rsid w:val="00A65AA0"/>
  </w:style>
  <w:style w:type="paragraph" w:customStyle="1" w:styleId="D6769905E1C44DC295A7EA5BA40469EB">
    <w:name w:val="D6769905E1C44DC295A7EA5BA40469EB"/>
    <w:rsid w:val="00A65AA0"/>
  </w:style>
  <w:style w:type="paragraph" w:customStyle="1" w:styleId="6E5EA944120241339A45942445417410">
    <w:name w:val="6E5EA944120241339A45942445417410"/>
    <w:rsid w:val="00A65AA0"/>
  </w:style>
  <w:style w:type="paragraph" w:customStyle="1" w:styleId="95C7A5E22C63426593D4E2D8096E5D97">
    <w:name w:val="95C7A5E22C63426593D4E2D8096E5D97"/>
    <w:rsid w:val="00A65AA0"/>
  </w:style>
  <w:style w:type="paragraph" w:customStyle="1" w:styleId="93D8FA012E484C2BA11F8BB83CD6FF95">
    <w:name w:val="93D8FA012E484C2BA11F8BB83CD6FF95"/>
    <w:rsid w:val="00A65AA0"/>
  </w:style>
  <w:style w:type="paragraph" w:customStyle="1" w:styleId="32418CB16CC44394BA9C83ACB71E314D">
    <w:name w:val="32418CB16CC44394BA9C83ACB71E314D"/>
    <w:rsid w:val="00A65AA0"/>
  </w:style>
  <w:style w:type="paragraph" w:customStyle="1" w:styleId="C8597163A328410098931D913FFB59B9">
    <w:name w:val="C8597163A328410098931D913FFB59B9"/>
    <w:rsid w:val="00A65AA0"/>
  </w:style>
  <w:style w:type="paragraph" w:customStyle="1" w:styleId="6FFC7069174A4F498698C4D25FFACF54">
    <w:name w:val="6FFC7069174A4F498698C4D25FFACF54"/>
    <w:rsid w:val="00A65AA0"/>
  </w:style>
  <w:style w:type="paragraph" w:customStyle="1" w:styleId="06B021CF8F724FE4A4B2E2C12B31CC88">
    <w:name w:val="06B021CF8F724FE4A4B2E2C12B31CC88"/>
    <w:rsid w:val="00A65AA0"/>
  </w:style>
  <w:style w:type="paragraph" w:customStyle="1" w:styleId="5E94777559D6454B976F60B9054ACA17">
    <w:name w:val="5E94777559D6454B976F60B9054ACA17"/>
    <w:rsid w:val="00A65AA0"/>
  </w:style>
  <w:style w:type="paragraph" w:customStyle="1" w:styleId="89A18AE723E04DFBB844A69DCA4C0951">
    <w:name w:val="89A18AE723E04DFBB844A69DCA4C0951"/>
    <w:rsid w:val="00A65AA0"/>
  </w:style>
  <w:style w:type="paragraph" w:customStyle="1" w:styleId="B249F9031335428CA60B59EC304673E9">
    <w:name w:val="B249F9031335428CA60B59EC304673E9"/>
    <w:rsid w:val="00A65AA0"/>
  </w:style>
  <w:style w:type="paragraph" w:customStyle="1" w:styleId="782D695BB09D4D868F329EDEBEB88870">
    <w:name w:val="782D695BB09D4D868F329EDEBEB88870"/>
    <w:rsid w:val="00A65AA0"/>
  </w:style>
  <w:style w:type="paragraph" w:customStyle="1" w:styleId="F9A86B97F8A542C29606D061589744D6">
    <w:name w:val="F9A86B97F8A542C29606D061589744D6"/>
    <w:rsid w:val="00A65AA0"/>
  </w:style>
  <w:style w:type="paragraph" w:customStyle="1" w:styleId="F06422599EDC421EA65B7D06FAA6524A">
    <w:name w:val="F06422599EDC421EA65B7D06FAA6524A"/>
    <w:rsid w:val="00A65AA0"/>
  </w:style>
  <w:style w:type="paragraph" w:customStyle="1" w:styleId="5AD195C9915647AEA48B83CEA2ADFA3F">
    <w:name w:val="5AD195C9915647AEA48B83CEA2ADFA3F"/>
    <w:rsid w:val="00A65AA0"/>
  </w:style>
  <w:style w:type="paragraph" w:customStyle="1" w:styleId="F6D4558DF28D415D9E3AB4CFAB5540C4">
    <w:name w:val="F6D4558DF28D415D9E3AB4CFAB5540C4"/>
    <w:rsid w:val="00A65AA0"/>
  </w:style>
  <w:style w:type="paragraph" w:customStyle="1" w:styleId="91B7E34481594E08B3626C65FB8F3121">
    <w:name w:val="91B7E34481594E08B3626C65FB8F3121"/>
    <w:rsid w:val="00A65AA0"/>
  </w:style>
  <w:style w:type="paragraph" w:customStyle="1" w:styleId="E1CDC6C040E0471F9E79AC1C5798A92B">
    <w:name w:val="E1CDC6C040E0471F9E79AC1C5798A92B"/>
    <w:rsid w:val="00A65AA0"/>
  </w:style>
  <w:style w:type="paragraph" w:customStyle="1" w:styleId="84FA2F467A0B4C329CA5D7079BBFBB9E">
    <w:name w:val="84FA2F467A0B4C329CA5D7079BBFBB9E"/>
    <w:rsid w:val="00A65AA0"/>
  </w:style>
  <w:style w:type="paragraph" w:customStyle="1" w:styleId="5FAE75BD13364116AC9D2E757556B06C">
    <w:name w:val="5FAE75BD13364116AC9D2E757556B06C"/>
    <w:rsid w:val="00A65AA0"/>
  </w:style>
  <w:style w:type="paragraph" w:customStyle="1" w:styleId="CC05244C51C0470FA72615EAE1347576">
    <w:name w:val="CC05244C51C0470FA72615EAE1347576"/>
    <w:rsid w:val="00A65AA0"/>
  </w:style>
  <w:style w:type="paragraph" w:customStyle="1" w:styleId="2F10741C247A48388B24E14102D2E943">
    <w:name w:val="2F10741C247A48388B24E14102D2E943"/>
    <w:rsid w:val="00A65AA0"/>
  </w:style>
  <w:style w:type="paragraph" w:customStyle="1" w:styleId="76C63C95DC7A450BB7CF31896B87A483">
    <w:name w:val="76C63C95DC7A450BB7CF31896B87A483"/>
    <w:rsid w:val="00A65AA0"/>
  </w:style>
  <w:style w:type="paragraph" w:customStyle="1" w:styleId="24E1C7DDF5A547558AD44FDEE7FA4A24">
    <w:name w:val="24E1C7DDF5A547558AD44FDEE7FA4A24"/>
    <w:rsid w:val="00A65AA0"/>
  </w:style>
  <w:style w:type="paragraph" w:customStyle="1" w:styleId="D0DE28A3A41C4005AEBD3F8A01BC5C0B">
    <w:name w:val="D0DE28A3A41C4005AEBD3F8A01BC5C0B"/>
    <w:rsid w:val="00A65AA0"/>
  </w:style>
  <w:style w:type="paragraph" w:customStyle="1" w:styleId="DBFDB2FD074B4273A3E1F1AF8F9A568D">
    <w:name w:val="DBFDB2FD074B4273A3E1F1AF8F9A568D"/>
    <w:rsid w:val="00A65AA0"/>
  </w:style>
  <w:style w:type="paragraph" w:customStyle="1" w:styleId="604617426191489BAC3029A4EA3471EB">
    <w:name w:val="604617426191489BAC3029A4EA3471EB"/>
    <w:rsid w:val="00A65AA0"/>
  </w:style>
  <w:style w:type="paragraph" w:customStyle="1" w:styleId="57CAB208A78445C0BA879F7C4FADF838">
    <w:name w:val="57CAB208A78445C0BA879F7C4FADF838"/>
    <w:rsid w:val="00A65AA0"/>
  </w:style>
  <w:style w:type="paragraph" w:customStyle="1" w:styleId="51C567B5D64C4EF890E67AA7A4AE7F37">
    <w:name w:val="51C567B5D64C4EF890E67AA7A4AE7F37"/>
    <w:rsid w:val="00A65AA0"/>
  </w:style>
  <w:style w:type="paragraph" w:customStyle="1" w:styleId="F35F94E9CFED49F992690C93B29F1EC5">
    <w:name w:val="F35F94E9CFED49F992690C93B29F1EC5"/>
    <w:rsid w:val="00A65AA0"/>
  </w:style>
  <w:style w:type="paragraph" w:customStyle="1" w:styleId="F6E8B9CF5F3D41F0B4328B20B2E6172F">
    <w:name w:val="F6E8B9CF5F3D41F0B4328B20B2E6172F"/>
    <w:rsid w:val="00A65AA0"/>
  </w:style>
  <w:style w:type="paragraph" w:customStyle="1" w:styleId="FEFB9D2201654791B931F78815E606D4">
    <w:name w:val="FEFB9D2201654791B931F78815E606D4"/>
    <w:rsid w:val="00A65AA0"/>
  </w:style>
  <w:style w:type="paragraph" w:customStyle="1" w:styleId="E45DA7832DC44365B632BCB3801C6E67">
    <w:name w:val="E45DA7832DC44365B632BCB3801C6E67"/>
    <w:rsid w:val="00A65AA0"/>
  </w:style>
  <w:style w:type="paragraph" w:customStyle="1" w:styleId="56B3CE7BBA1A47D2A4ED1EDC6BF5BB20">
    <w:name w:val="56B3CE7BBA1A47D2A4ED1EDC6BF5BB20"/>
    <w:rsid w:val="00A65AA0"/>
  </w:style>
  <w:style w:type="paragraph" w:customStyle="1" w:styleId="F4458E4A67094CFAB4AEE39DE9DB75B5">
    <w:name w:val="F4458E4A67094CFAB4AEE39DE9DB75B5"/>
    <w:rsid w:val="00A65AA0"/>
  </w:style>
  <w:style w:type="paragraph" w:customStyle="1" w:styleId="BAC943940B104B2689C4DDC21BB3B949">
    <w:name w:val="BAC943940B104B2689C4DDC21BB3B949"/>
    <w:rsid w:val="00A65AA0"/>
  </w:style>
  <w:style w:type="paragraph" w:customStyle="1" w:styleId="12FFC6BA438542D9AC7BB5B3306B46CB">
    <w:name w:val="12FFC6BA438542D9AC7BB5B3306B46CB"/>
    <w:rsid w:val="00A65AA0"/>
  </w:style>
  <w:style w:type="paragraph" w:customStyle="1" w:styleId="620316850767446BBA944D917EB3D2E9">
    <w:name w:val="620316850767446BBA944D917EB3D2E9"/>
    <w:rsid w:val="00A65AA0"/>
  </w:style>
  <w:style w:type="paragraph" w:customStyle="1" w:styleId="D729EE803BBE479F95A3A0E868B40B0C">
    <w:name w:val="D729EE803BBE479F95A3A0E868B40B0C"/>
    <w:rsid w:val="00A65AA0"/>
  </w:style>
  <w:style w:type="paragraph" w:customStyle="1" w:styleId="6B8C46960D74485FA187A226839BE900">
    <w:name w:val="6B8C46960D74485FA187A226839BE900"/>
    <w:rsid w:val="00A65AA0"/>
  </w:style>
  <w:style w:type="paragraph" w:customStyle="1" w:styleId="645C35DA398D45B388D77C692F7D4920">
    <w:name w:val="645C35DA398D45B388D77C692F7D4920"/>
    <w:rsid w:val="00A65AA0"/>
  </w:style>
  <w:style w:type="paragraph" w:customStyle="1" w:styleId="6967EA8CD8A8402EB82A39AFBE5F557A">
    <w:name w:val="6967EA8CD8A8402EB82A39AFBE5F557A"/>
    <w:rsid w:val="00A65AA0"/>
  </w:style>
  <w:style w:type="paragraph" w:customStyle="1" w:styleId="DA63139D45034AB28AFD72E75EB2851B">
    <w:name w:val="DA63139D45034AB28AFD72E75EB2851B"/>
    <w:rsid w:val="00A65AA0"/>
  </w:style>
  <w:style w:type="paragraph" w:customStyle="1" w:styleId="E962374520954F28BF3AA2EE80934F8F">
    <w:name w:val="E962374520954F28BF3AA2EE80934F8F"/>
    <w:rsid w:val="00A65AA0"/>
  </w:style>
  <w:style w:type="paragraph" w:customStyle="1" w:styleId="EE055CBB35074D03B955582956E98866">
    <w:name w:val="EE055CBB35074D03B955582956E98866"/>
    <w:rsid w:val="00A65AA0"/>
  </w:style>
  <w:style w:type="paragraph" w:customStyle="1" w:styleId="7AF7F1C480A647B89C667FE1AD4E1DFB">
    <w:name w:val="7AF7F1C480A647B89C667FE1AD4E1DFB"/>
    <w:rsid w:val="00A65AA0"/>
  </w:style>
  <w:style w:type="paragraph" w:customStyle="1" w:styleId="209BBADF07FF43E28C3C5AE0053CB009">
    <w:name w:val="209BBADF07FF43E28C3C5AE0053CB009"/>
    <w:rsid w:val="00A65AA0"/>
  </w:style>
  <w:style w:type="paragraph" w:customStyle="1" w:styleId="788F7725FE1E49EE93C6A31AC006F820">
    <w:name w:val="788F7725FE1E49EE93C6A31AC006F820"/>
    <w:rsid w:val="00A65AA0"/>
  </w:style>
  <w:style w:type="paragraph" w:customStyle="1" w:styleId="AA6FB2C5A6A64B178820F5CB13B94FD3">
    <w:name w:val="AA6FB2C5A6A64B178820F5CB13B94FD3"/>
    <w:rsid w:val="00A65AA0"/>
  </w:style>
  <w:style w:type="paragraph" w:customStyle="1" w:styleId="08AC2BD72553413B93EE8DD27C5B9191">
    <w:name w:val="08AC2BD72553413B93EE8DD27C5B9191"/>
    <w:rsid w:val="00A65AA0"/>
  </w:style>
  <w:style w:type="paragraph" w:customStyle="1" w:styleId="8F63F4B8742A474CB82F71BB29491EA4">
    <w:name w:val="8F63F4B8742A474CB82F71BB29491EA4"/>
    <w:rsid w:val="00A65AA0"/>
  </w:style>
  <w:style w:type="paragraph" w:customStyle="1" w:styleId="C93EC5CD2ADB4DF99D8504A0CF70102A">
    <w:name w:val="C93EC5CD2ADB4DF99D8504A0CF70102A"/>
    <w:rsid w:val="00A65AA0"/>
  </w:style>
  <w:style w:type="paragraph" w:customStyle="1" w:styleId="5D4951971B124C8A902FB48158E15BEE">
    <w:name w:val="5D4951971B124C8A902FB48158E15BEE"/>
    <w:rsid w:val="00A65AA0"/>
  </w:style>
  <w:style w:type="paragraph" w:customStyle="1" w:styleId="4765BD244FA04E4E9E2426B2B68BC983">
    <w:name w:val="4765BD244FA04E4E9E2426B2B68BC983"/>
    <w:rsid w:val="00A65AA0"/>
  </w:style>
  <w:style w:type="paragraph" w:customStyle="1" w:styleId="60D4A7A0C3B44073918833D530C37512">
    <w:name w:val="60D4A7A0C3B44073918833D530C37512"/>
    <w:rsid w:val="00A65AA0"/>
  </w:style>
  <w:style w:type="paragraph" w:customStyle="1" w:styleId="404AEB238161428FA8217B33F170F5F7">
    <w:name w:val="404AEB238161428FA8217B33F170F5F7"/>
    <w:rsid w:val="00A65AA0"/>
  </w:style>
  <w:style w:type="paragraph" w:customStyle="1" w:styleId="80B9DD5FD25647099212D85F491A5E42">
    <w:name w:val="80B9DD5FD25647099212D85F491A5E42"/>
    <w:rsid w:val="00A65AA0"/>
  </w:style>
  <w:style w:type="paragraph" w:customStyle="1" w:styleId="AF3A2657C6A14FEF84F15A03ADF2B818">
    <w:name w:val="AF3A2657C6A14FEF84F15A03ADF2B818"/>
    <w:rsid w:val="00A65AA0"/>
  </w:style>
  <w:style w:type="paragraph" w:customStyle="1" w:styleId="223361939BD54E6CA97007AE271680A1">
    <w:name w:val="223361939BD54E6CA97007AE271680A1"/>
    <w:rsid w:val="00A65AA0"/>
  </w:style>
  <w:style w:type="paragraph" w:customStyle="1" w:styleId="62E2509BBA8B48F9B52A4D43381817B0">
    <w:name w:val="62E2509BBA8B48F9B52A4D43381817B0"/>
    <w:rsid w:val="00DB3EDD"/>
  </w:style>
  <w:style w:type="paragraph" w:customStyle="1" w:styleId="D49272228A2446DB93CC71BB5E5366EB">
    <w:name w:val="D49272228A2446DB93CC71BB5E5366EB"/>
    <w:rsid w:val="00DB3EDD"/>
  </w:style>
  <w:style w:type="paragraph" w:customStyle="1" w:styleId="5F77DD5A08D24F2F81D2C7F4D4495C3A">
    <w:name w:val="5F77DD5A08D24F2F81D2C7F4D4495C3A"/>
    <w:rsid w:val="00DB3EDD"/>
  </w:style>
  <w:style w:type="paragraph" w:customStyle="1" w:styleId="D741DDA01BE54BC7AC78B2DCEF648763">
    <w:name w:val="D741DDA01BE54BC7AC78B2DCEF648763"/>
    <w:rsid w:val="00DB3EDD"/>
  </w:style>
  <w:style w:type="paragraph" w:customStyle="1" w:styleId="CC449DB2327B4FC0B87C36CA985D45CB">
    <w:name w:val="CC449DB2327B4FC0B87C36CA985D45CB"/>
    <w:rsid w:val="00DB3EDD"/>
  </w:style>
  <w:style w:type="paragraph" w:customStyle="1" w:styleId="F9E7303CDD9A41619B8D7B27D65A166E">
    <w:name w:val="F9E7303CDD9A41619B8D7B27D65A166E"/>
    <w:rsid w:val="00DB3EDD"/>
  </w:style>
  <w:style w:type="paragraph" w:customStyle="1" w:styleId="3BF84B113A994E2689D662A2A9A780CF">
    <w:name w:val="3BF84B113A994E2689D662A2A9A780CF"/>
    <w:rsid w:val="007E50A5"/>
  </w:style>
  <w:style w:type="paragraph" w:customStyle="1" w:styleId="8B2D30714838420DA890BF1284297EBB">
    <w:name w:val="8B2D30714838420DA890BF1284297EBB"/>
    <w:rsid w:val="007E50A5"/>
  </w:style>
  <w:style w:type="paragraph" w:customStyle="1" w:styleId="EEE1B02EC626453D9C3AAC3B7A051967">
    <w:name w:val="EEE1B02EC626453D9C3AAC3B7A051967"/>
    <w:rsid w:val="007E50A5"/>
  </w:style>
  <w:style w:type="paragraph" w:customStyle="1" w:styleId="87D44DD08CE94DC4BA793E95FD5DBE5F">
    <w:name w:val="87D44DD08CE94DC4BA793E95FD5DBE5F"/>
    <w:rsid w:val="007E50A5"/>
  </w:style>
  <w:style w:type="paragraph" w:customStyle="1" w:styleId="7654F90742D04B68BA1C7DE43971B185">
    <w:name w:val="7654F90742D04B68BA1C7DE43971B185"/>
    <w:rsid w:val="007E50A5"/>
  </w:style>
  <w:style w:type="paragraph" w:customStyle="1" w:styleId="DE66CCBC7D724AC8B69393D8B32C6A3C">
    <w:name w:val="DE66CCBC7D724AC8B69393D8B32C6A3C"/>
    <w:rsid w:val="007E50A5"/>
  </w:style>
  <w:style w:type="paragraph" w:customStyle="1" w:styleId="1E91839CD9D7421C8E72830002B24072">
    <w:name w:val="1E91839CD9D7421C8E72830002B24072"/>
    <w:rsid w:val="007E50A5"/>
  </w:style>
  <w:style w:type="paragraph" w:customStyle="1" w:styleId="1F2D9204D5694580936CA17BBAE8C198">
    <w:name w:val="1F2D9204D5694580936CA17BBAE8C198"/>
    <w:rsid w:val="007E50A5"/>
  </w:style>
  <w:style w:type="paragraph" w:customStyle="1" w:styleId="EF3014C0AAB44A969880BAA4D4CCC255">
    <w:name w:val="EF3014C0AAB44A969880BAA4D4CCC255"/>
    <w:rsid w:val="007E50A5"/>
  </w:style>
  <w:style w:type="paragraph" w:customStyle="1" w:styleId="4459E1DB76D540098CD5CC6DFA57103F">
    <w:name w:val="4459E1DB76D540098CD5CC6DFA57103F"/>
    <w:rsid w:val="007E50A5"/>
  </w:style>
  <w:style w:type="paragraph" w:customStyle="1" w:styleId="E1BF77CA5F3B4B6B9F6567C67C80A4AB">
    <w:name w:val="E1BF77CA5F3B4B6B9F6567C67C80A4AB"/>
    <w:rsid w:val="007E50A5"/>
  </w:style>
  <w:style w:type="paragraph" w:customStyle="1" w:styleId="71270A9C45E941AE89D0869AE3CD8246">
    <w:name w:val="71270A9C45E941AE89D0869AE3CD8246"/>
    <w:rsid w:val="007E50A5"/>
  </w:style>
  <w:style w:type="paragraph" w:customStyle="1" w:styleId="8327C2AE9BFA4805A024499CE4190386">
    <w:name w:val="8327C2AE9BFA4805A024499CE4190386"/>
    <w:rsid w:val="007E50A5"/>
  </w:style>
  <w:style w:type="paragraph" w:customStyle="1" w:styleId="E8669EFEC484413E8F8FD898A38A90C0">
    <w:name w:val="E8669EFEC484413E8F8FD898A38A90C0"/>
    <w:rsid w:val="007E50A5"/>
  </w:style>
  <w:style w:type="paragraph" w:customStyle="1" w:styleId="187576DCF56B4B3DBA9D2B6A588C058B">
    <w:name w:val="187576DCF56B4B3DBA9D2B6A588C058B"/>
    <w:rsid w:val="007E50A5"/>
  </w:style>
  <w:style w:type="paragraph" w:customStyle="1" w:styleId="CA4CD4C10A0F45F1825C1B2359FB7713">
    <w:name w:val="CA4CD4C10A0F45F1825C1B2359FB7713"/>
    <w:rsid w:val="007E50A5"/>
  </w:style>
  <w:style w:type="paragraph" w:customStyle="1" w:styleId="78FAEC3C0F4B4CAA8D979847BD246DFA">
    <w:name w:val="78FAEC3C0F4B4CAA8D979847BD246DFA"/>
    <w:rsid w:val="00714634"/>
  </w:style>
  <w:style w:type="paragraph" w:customStyle="1" w:styleId="36E9357BC9034B349E7F5EE04A43E34F">
    <w:name w:val="36E9357BC9034B349E7F5EE04A43E34F"/>
    <w:rsid w:val="00714634"/>
  </w:style>
  <w:style w:type="paragraph" w:customStyle="1" w:styleId="BD49AB49F2A74A5C80B560E4DD32ABBC">
    <w:name w:val="BD49AB49F2A74A5C80B560E4DD32ABBC"/>
    <w:rsid w:val="00714634"/>
  </w:style>
  <w:style w:type="paragraph" w:customStyle="1" w:styleId="7DD1E0C1D9624281831571C3D8932764">
    <w:name w:val="7DD1E0C1D9624281831571C3D8932764"/>
    <w:rsid w:val="00714634"/>
  </w:style>
  <w:style w:type="paragraph" w:customStyle="1" w:styleId="1FA6CD57FEDA45629947A5907484668D">
    <w:name w:val="1FA6CD57FEDA45629947A5907484668D"/>
    <w:rsid w:val="007146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Travel Expense">
  <a:themeElements>
    <a:clrScheme name="Custom 236">
      <a:dk1>
        <a:sysClr val="windowText" lastClr="000000"/>
      </a:dk1>
      <a:lt1>
        <a:sysClr val="window" lastClr="FFFFFF"/>
      </a:lt1>
      <a:dk2>
        <a:srgbClr val="08323A"/>
      </a:dk2>
      <a:lt2>
        <a:srgbClr val="CAD3D2"/>
      </a:lt2>
      <a:accent1>
        <a:srgbClr val="DD8047"/>
      </a:accent1>
      <a:accent2>
        <a:srgbClr val="94B6D2"/>
      </a:accent2>
      <a:accent3>
        <a:srgbClr val="787878"/>
      </a:accent3>
      <a:accent4>
        <a:srgbClr val="FFC40C"/>
      </a:accent4>
      <a:accent5>
        <a:srgbClr val="0E5563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18429E5781D047A593292F59F60961" ma:contentTypeVersion="13" ma:contentTypeDescription="Create a new document." ma:contentTypeScope="" ma:versionID="cc6903ebe14ed6445ec8be08d22a3d31">
  <xsd:schema xmlns:xsd="http://www.w3.org/2001/XMLSchema" xmlns:xs="http://www.w3.org/2001/XMLSchema" xmlns:p="http://schemas.microsoft.com/office/2006/metadata/properties" xmlns:ns3="5fa40289-e67e-4164-a41a-33400b4e3311" xmlns:ns4="82c4c007-b448-4679-bc3c-ec5d8fa78ed3" targetNamespace="http://schemas.microsoft.com/office/2006/metadata/properties" ma:root="true" ma:fieldsID="ee116a285d6ccf30bfe9c96cca6039bc" ns3:_="" ns4:_="">
    <xsd:import namespace="5fa40289-e67e-4164-a41a-33400b4e3311"/>
    <xsd:import namespace="82c4c007-b448-4679-bc3c-ec5d8fa78ed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40289-e67e-4164-a41a-33400b4e33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4c007-b448-4679-bc3c-ec5d8fa78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C4E3CF-C1D0-4507-8379-C33DC9537C2B}">
  <ds:schemaRefs>
    <ds:schemaRef ds:uri="5fa40289-e67e-4164-a41a-33400b4e3311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82c4c007-b448-4679-bc3c-ec5d8fa78ed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643692E-B586-44D1-A6EE-4C7D4932EB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636F6E-8C79-4EAF-94A1-7047E03245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40289-e67e-4164-a41a-33400b4e3311"/>
    <ds:schemaRef ds:uri="82c4c007-b448-4679-bc3c-ec5d8fa78e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expense report form</Template>
  <TotalTime>0</TotalTime>
  <Pages>5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Rimi</dc:creator>
  <cp:keywords/>
  <dc:description/>
  <cp:lastModifiedBy>Dina Rimi</cp:lastModifiedBy>
  <cp:revision>2</cp:revision>
  <cp:lastPrinted>2021-01-20T15:41:00Z</cp:lastPrinted>
  <dcterms:created xsi:type="dcterms:W3CDTF">2022-05-04T19:21:00Z</dcterms:created>
  <dcterms:modified xsi:type="dcterms:W3CDTF">2022-05-04T19:21:00Z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0x0101007718429E5781D047A593292F59F60961</vt:lpwstr>
  </property>
</Properties>
</file>